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FCED0" w14:textId="4DE68EC6" w:rsidR="00612822" w:rsidRDefault="00612822" w:rsidP="001057A5">
      <w:pPr>
        <w:spacing w:line="840" w:lineRule="exact"/>
        <w:rPr>
          <w:rFonts w:ascii="Cambria" w:hAnsi="Cambria" w:cs="Cambria"/>
          <w:sz w:val="24"/>
          <w:szCs w:val="24"/>
        </w:rPr>
      </w:pPr>
    </w:p>
    <w:p w14:paraId="210023A3" w14:textId="77777777" w:rsidR="001057A5" w:rsidRDefault="001057A5" w:rsidP="001057A5">
      <w:pPr>
        <w:spacing w:line="840" w:lineRule="exact"/>
        <w:rPr>
          <w:sz w:val="20"/>
        </w:rPr>
      </w:pPr>
    </w:p>
    <w:p w14:paraId="0C1DF8A1" w14:textId="77777777" w:rsidR="00612822" w:rsidRDefault="00612822" w:rsidP="00612822">
      <w:pPr>
        <w:pStyle w:val="BodyText"/>
        <w:rPr>
          <w:sz w:val="20"/>
        </w:rPr>
      </w:pPr>
    </w:p>
    <w:p w14:paraId="74D7DDBA" w14:textId="77777777" w:rsidR="00612822" w:rsidRDefault="00612822" w:rsidP="00612822">
      <w:pPr>
        <w:pStyle w:val="BodyText"/>
        <w:rPr>
          <w:sz w:val="20"/>
        </w:rPr>
      </w:pPr>
    </w:p>
    <w:p w14:paraId="18620CFA" w14:textId="77777777" w:rsidR="00612822" w:rsidRDefault="00612822" w:rsidP="00612822">
      <w:pPr>
        <w:pStyle w:val="BodyText"/>
        <w:rPr>
          <w:sz w:val="20"/>
        </w:rPr>
      </w:pPr>
    </w:p>
    <w:p w14:paraId="04989596" w14:textId="77777777" w:rsidR="00612822" w:rsidRDefault="00612822" w:rsidP="00612822">
      <w:pPr>
        <w:pStyle w:val="BodyText"/>
        <w:rPr>
          <w:sz w:val="20"/>
        </w:rPr>
      </w:pPr>
    </w:p>
    <w:p w14:paraId="6CAF48E5" w14:textId="77777777" w:rsidR="00612822" w:rsidRDefault="00612822" w:rsidP="00612822">
      <w:pPr>
        <w:pStyle w:val="BodyText"/>
        <w:rPr>
          <w:sz w:val="20"/>
        </w:rPr>
      </w:pPr>
    </w:p>
    <w:p w14:paraId="1B8C7C3E" w14:textId="77777777" w:rsidR="00612822" w:rsidRDefault="00612822" w:rsidP="00612822">
      <w:pPr>
        <w:pStyle w:val="BodyText"/>
        <w:rPr>
          <w:sz w:val="20"/>
        </w:rPr>
      </w:pPr>
    </w:p>
    <w:p w14:paraId="77872485" w14:textId="77777777" w:rsidR="00612822" w:rsidRPr="004C27C9" w:rsidRDefault="00612822" w:rsidP="00612822">
      <w:pPr>
        <w:spacing w:before="212" w:line="256" w:lineRule="auto"/>
        <w:jc w:val="center"/>
        <w:rPr>
          <w:rFonts w:ascii="Times New Roman" w:hAnsi="Times New Roman" w:cs="Times New Roman"/>
          <w:b/>
          <w:sz w:val="52"/>
        </w:rPr>
      </w:pPr>
      <w:r w:rsidRPr="004C27C9">
        <w:rPr>
          <w:rFonts w:ascii="Times New Roman" w:hAnsi="Times New Roman" w:cs="Times New Roman"/>
          <w:b/>
          <w:sz w:val="52"/>
        </w:rPr>
        <w:t xml:space="preserve">LED SIGNAGE RESEARCH </w:t>
      </w:r>
      <w:r w:rsidRPr="004C27C9">
        <w:rPr>
          <w:rFonts w:ascii="Times New Roman" w:hAnsi="Times New Roman" w:cs="Times New Roman"/>
          <w:b/>
          <w:spacing w:val="-6"/>
          <w:sz w:val="52"/>
        </w:rPr>
        <w:t xml:space="preserve">AND </w:t>
      </w:r>
      <w:r w:rsidRPr="004C27C9">
        <w:rPr>
          <w:rFonts w:ascii="Times New Roman" w:hAnsi="Times New Roman" w:cs="Times New Roman"/>
          <w:b/>
          <w:sz w:val="52"/>
        </w:rPr>
        <w:t>INFORMATION</w:t>
      </w:r>
    </w:p>
    <w:p w14:paraId="169105E5" w14:textId="77777777" w:rsidR="00612822" w:rsidRDefault="00612822" w:rsidP="00612822">
      <w:pPr>
        <w:pStyle w:val="BodyText"/>
        <w:rPr>
          <w:b/>
          <w:sz w:val="52"/>
        </w:rPr>
      </w:pPr>
    </w:p>
    <w:p w14:paraId="549BD42B" w14:textId="77777777" w:rsidR="00612822" w:rsidRDefault="00612822" w:rsidP="00612822">
      <w:pPr>
        <w:pStyle w:val="BodyText"/>
        <w:rPr>
          <w:b/>
          <w:sz w:val="52"/>
        </w:rPr>
      </w:pPr>
    </w:p>
    <w:p w14:paraId="79275560" w14:textId="77777777" w:rsidR="00612822" w:rsidRDefault="00612822" w:rsidP="00612822">
      <w:pPr>
        <w:ind w:right="363"/>
        <w:rPr>
          <w:sz w:val="35"/>
        </w:rPr>
      </w:pPr>
    </w:p>
    <w:p w14:paraId="75034952" w14:textId="77777777" w:rsidR="00612822" w:rsidRDefault="00612822" w:rsidP="00612822">
      <w:pPr>
        <w:ind w:right="363"/>
        <w:rPr>
          <w:sz w:val="35"/>
        </w:rPr>
      </w:pPr>
    </w:p>
    <w:p w14:paraId="1A20BBF6" w14:textId="77777777" w:rsidR="00612822" w:rsidRDefault="00612822" w:rsidP="00612822">
      <w:pPr>
        <w:ind w:right="363"/>
        <w:rPr>
          <w:sz w:val="35"/>
        </w:rPr>
      </w:pPr>
    </w:p>
    <w:p w14:paraId="74D798DE" w14:textId="77777777" w:rsidR="00612822" w:rsidRDefault="00612822" w:rsidP="00612822">
      <w:pPr>
        <w:ind w:right="363"/>
        <w:rPr>
          <w:sz w:val="35"/>
        </w:rPr>
      </w:pPr>
    </w:p>
    <w:p w14:paraId="0E1067F3" w14:textId="77777777" w:rsidR="00612822" w:rsidRPr="004C27C9" w:rsidRDefault="00612822" w:rsidP="00612822">
      <w:pPr>
        <w:jc w:val="center"/>
        <w:rPr>
          <w:rFonts w:ascii="Times New Roman" w:hAnsi="Times New Roman" w:cs="Times New Roman"/>
          <w:sz w:val="36"/>
          <w:szCs w:val="36"/>
        </w:rPr>
      </w:pPr>
      <w:r w:rsidRPr="004C27C9">
        <w:rPr>
          <w:rFonts w:ascii="Times New Roman" w:hAnsi="Times New Roman" w:cs="Times New Roman"/>
          <w:sz w:val="36"/>
          <w:szCs w:val="36"/>
        </w:rPr>
        <w:t>A compilation of various studies and articles</w:t>
      </w:r>
    </w:p>
    <w:p w14:paraId="26708CF3" w14:textId="338BDB30" w:rsidR="00AC0659" w:rsidRPr="004C27C9" w:rsidRDefault="00612822" w:rsidP="00612822">
      <w:pPr>
        <w:jc w:val="center"/>
        <w:rPr>
          <w:rFonts w:ascii="Times New Roman" w:hAnsi="Times New Roman" w:cs="Times New Roman"/>
          <w:sz w:val="35"/>
        </w:rPr>
      </w:pPr>
      <w:r w:rsidRPr="004C27C9">
        <w:rPr>
          <w:rFonts w:ascii="Times New Roman" w:hAnsi="Times New Roman" w:cs="Times New Roman"/>
          <w:sz w:val="36"/>
          <w:szCs w:val="36"/>
        </w:rPr>
        <w:t>addressing LED signage</w:t>
      </w:r>
    </w:p>
    <w:p w14:paraId="17648706" w14:textId="77777777" w:rsidR="00AC0659" w:rsidRDefault="00AC0659">
      <w:pPr>
        <w:rPr>
          <w:sz w:val="35"/>
        </w:rPr>
      </w:pPr>
      <w:r>
        <w:rPr>
          <w:sz w:val="35"/>
        </w:rPr>
        <w:br w:type="page"/>
      </w:r>
    </w:p>
    <w:p w14:paraId="4BAFD504" w14:textId="0F429E21" w:rsidR="00612822" w:rsidRPr="004C27C9" w:rsidRDefault="00AC0659" w:rsidP="00612822">
      <w:pPr>
        <w:jc w:val="center"/>
        <w:rPr>
          <w:rFonts w:ascii="Times New Roman" w:hAnsi="Times New Roman" w:cs="Times New Roman"/>
          <w:sz w:val="28"/>
          <w:szCs w:val="28"/>
        </w:rPr>
      </w:pPr>
      <w:r w:rsidRPr="004C27C9">
        <w:rPr>
          <w:rFonts w:ascii="Times New Roman" w:hAnsi="Times New Roman" w:cs="Times New Roman"/>
          <w:sz w:val="28"/>
          <w:szCs w:val="28"/>
        </w:rPr>
        <w:lastRenderedPageBreak/>
        <w:t>Table of Contents</w:t>
      </w:r>
    </w:p>
    <w:p w14:paraId="09B909D2" w14:textId="43545807" w:rsidR="00AC0659" w:rsidRDefault="0098791A" w:rsidP="00AC0659">
      <w:pPr>
        <w:rPr>
          <w:rFonts w:ascii="Times New Roman" w:hAnsi="Times New Roman" w:cs="Times New Roman"/>
          <w:sz w:val="28"/>
          <w:szCs w:val="28"/>
        </w:rPr>
      </w:pPr>
      <w:r>
        <w:rPr>
          <w:rFonts w:ascii="Times New Roman" w:hAnsi="Times New Roman" w:cs="Times New Roman"/>
          <w:sz w:val="28"/>
          <w:szCs w:val="28"/>
        </w:rPr>
        <w:t>A</w:t>
      </w:r>
      <w:r w:rsidR="00944041">
        <w:rPr>
          <w:rFonts w:ascii="Times New Roman" w:hAnsi="Times New Roman" w:cs="Times New Roman"/>
          <w:sz w:val="28"/>
          <w:szCs w:val="28"/>
        </w:rPr>
        <w:t>.</w:t>
      </w:r>
      <w:r w:rsidR="00944041">
        <w:rPr>
          <w:rFonts w:ascii="Times New Roman" w:hAnsi="Times New Roman" w:cs="Times New Roman"/>
          <w:sz w:val="28"/>
          <w:szCs w:val="28"/>
        </w:rPr>
        <w:tab/>
      </w:r>
      <w:r w:rsidR="00AC0659" w:rsidRPr="004C27C9">
        <w:rPr>
          <w:rFonts w:ascii="Times New Roman" w:hAnsi="Times New Roman" w:cs="Times New Roman"/>
          <w:sz w:val="28"/>
          <w:szCs w:val="28"/>
        </w:rPr>
        <w:t>Executive Overview</w:t>
      </w:r>
    </w:p>
    <w:p w14:paraId="03BEAA25" w14:textId="00877D63" w:rsidR="00944041" w:rsidRPr="004C27C9" w:rsidRDefault="0098791A" w:rsidP="00AC0659">
      <w:pPr>
        <w:rPr>
          <w:rFonts w:ascii="Times New Roman" w:hAnsi="Times New Roman" w:cs="Times New Roman"/>
          <w:sz w:val="28"/>
          <w:szCs w:val="28"/>
        </w:rPr>
      </w:pPr>
      <w:r>
        <w:rPr>
          <w:rFonts w:ascii="Times New Roman" w:hAnsi="Times New Roman" w:cs="Times New Roman"/>
          <w:sz w:val="28"/>
          <w:szCs w:val="28"/>
        </w:rPr>
        <w:t>B</w:t>
      </w:r>
      <w:r w:rsidR="00944041">
        <w:rPr>
          <w:rFonts w:ascii="Times New Roman" w:hAnsi="Times New Roman" w:cs="Times New Roman"/>
          <w:sz w:val="28"/>
          <w:szCs w:val="28"/>
        </w:rPr>
        <w:t>.</w:t>
      </w:r>
      <w:r w:rsidR="00944041">
        <w:rPr>
          <w:rFonts w:ascii="Times New Roman" w:hAnsi="Times New Roman" w:cs="Times New Roman"/>
          <w:sz w:val="28"/>
          <w:szCs w:val="28"/>
        </w:rPr>
        <w:tab/>
        <w:t>Table of Publications</w:t>
      </w:r>
    </w:p>
    <w:p w14:paraId="2B4DB1F6" w14:textId="6C9BD498" w:rsidR="00597FEE" w:rsidRDefault="00597FEE" w:rsidP="00944041">
      <w:pPr>
        <w:autoSpaceDE w:val="0"/>
        <w:autoSpaceDN w:val="0"/>
        <w:adjustRightInd w:val="0"/>
        <w:spacing w:after="0" w:line="240" w:lineRule="auto"/>
        <w:ind w:left="1440" w:hanging="720"/>
        <w:jc w:val="both"/>
        <w:rPr>
          <w:rFonts w:ascii="Times New Roman" w:hAnsi="Times New Roman" w:cs="Times New Roman"/>
          <w:sz w:val="28"/>
          <w:szCs w:val="28"/>
        </w:rPr>
      </w:pPr>
      <w:r w:rsidRPr="004C27C9">
        <w:rPr>
          <w:rFonts w:ascii="Times New Roman" w:hAnsi="Times New Roman" w:cs="Times New Roman"/>
          <w:sz w:val="28"/>
          <w:szCs w:val="28"/>
        </w:rPr>
        <w:t>1.</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Compendium of Recent Research Studies on Distraction from Commercial Electronic Variable Message Signs (CEVMS) </w:t>
      </w:r>
      <w:r w:rsidRPr="004C27C9">
        <w:rPr>
          <w:rFonts w:ascii="Times New Roman" w:hAnsi="Times New Roman" w:cs="Times New Roman"/>
          <w:sz w:val="28"/>
          <w:szCs w:val="28"/>
        </w:rPr>
        <w:t>(February 2016)</w:t>
      </w:r>
    </w:p>
    <w:p w14:paraId="3137B338" w14:textId="1C53D084" w:rsidR="00597FEE" w:rsidRDefault="00597FEE" w:rsidP="00597FEE">
      <w:pPr>
        <w:autoSpaceDE w:val="0"/>
        <w:autoSpaceDN w:val="0"/>
        <w:adjustRightInd w:val="0"/>
        <w:spacing w:after="0" w:line="240" w:lineRule="auto"/>
        <w:ind w:left="720" w:hanging="720"/>
        <w:jc w:val="both"/>
        <w:rPr>
          <w:rFonts w:ascii="Times New Roman" w:hAnsi="Times New Roman" w:cs="Times New Roman"/>
          <w:sz w:val="28"/>
          <w:szCs w:val="28"/>
        </w:rPr>
      </w:pPr>
    </w:p>
    <w:p w14:paraId="51D93525" w14:textId="20935B7C" w:rsidR="00597FEE" w:rsidRDefault="00597FEE" w:rsidP="00944041">
      <w:pPr>
        <w:ind w:left="1440" w:hanging="720"/>
        <w:jc w:val="both"/>
        <w:rPr>
          <w:rFonts w:ascii="Times New Roman" w:hAnsi="Times New Roman" w:cs="Times New Roman"/>
          <w:sz w:val="28"/>
          <w:szCs w:val="28"/>
        </w:rPr>
      </w:pPr>
      <w:r w:rsidRPr="004C27C9">
        <w:rPr>
          <w:rFonts w:ascii="Times New Roman" w:hAnsi="Times New Roman" w:cs="Times New Roman"/>
          <w:sz w:val="28"/>
          <w:szCs w:val="28"/>
        </w:rPr>
        <w:t>2.</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Digital Billboard Safety Amongst Motorists in Los Angeles </w:t>
      </w:r>
      <w:r w:rsidRPr="004C27C9">
        <w:rPr>
          <w:rFonts w:ascii="Times New Roman" w:hAnsi="Times New Roman" w:cs="Times New Roman"/>
          <w:sz w:val="28"/>
          <w:szCs w:val="28"/>
        </w:rPr>
        <w:t>(Spring 2009)</w:t>
      </w:r>
    </w:p>
    <w:p w14:paraId="5029678E" w14:textId="45B38D45" w:rsidR="00597FEE" w:rsidRPr="004C27C9" w:rsidRDefault="00597FEE" w:rsidP="00944041">
      <w:pPr>
        <w:ind w:left="1440" w:hanging="720"/>
        <w:jc w:val="both"/>
        <w:rPr>
          <w:rFonts w:ascii="Times New Roman" w:hAnsi="Times New Roman" w:cs="Times New Roman"/>
          <w:sz w:val="28"/>
          <w:szCs w:val="28"/>
        </w:rPr>
      </w:pPr>
      <w:r w:rsidRPr="004C27C9">
        <w:rPr>
          <w:rFonts w:ascii="Times New Roman" w:hAnsi="Times New Roman" w:cs="Times New Roman"/>
          <w:sz w:val="28"/>
          <w:szCs w:val="28"/>
        </w:rPr>
        <w:t>3.</w:t>
      </w:r>
      <w:r w:rsidRPr="004C27C9">
        <w:rPr>
          <w:rFonts w:ascii="Times New Roman" w:hAnsi="Times New Roman" w:cs="Times New Roman"/>
          <w:sz w:val="28"/>
          <w:szCs w:val="28"/>
        </w:rPr>
        <w:tab/>
      </w:r>
      <w:r w:rsidRPr="004C27C9">
        <w:rPr>
          <w:rFonts w:ascii="Times New Roman" w:hAnsi="Times New Roman" w:cs="Times New Roman"/>
          <w:i/>
          <w:sz w:val="28"/>
          <w:szCs w:val="28"/>
        </w:rPr>
        <w:t>Safety Impacts of the Emerging Digital Display Technology for Outdoor Advertising Signs – Final Report</w:t>
      </w:r>
      <w:r w:rsidRPr="004C27C9">
        <w:rPr>
          <w:rFonts w:ascii="Times New Roman" w:hAnsi="Times New Roman" w:cs="Times New Roman"/>
          <w:sz w:val="28"/>
          <w:szCs w:val="28"/>
        </w:rPr>
        <w:t xml:space="preserve"> (April 2009)</w:t>
      </w:r>
    </w:p>
    <w:p w14:paraId="5673220E" w14:textId="4F1FD17A" w:rsidR="00597FEE" w:rsidRDefault="00597FEE" w:rsidP="00944041">
      <w:pPr>
        <w:autoSpaceDE w:val="0"/>
        <w:autoSpaceDN w:val="0"/>
        <w:adjustRightInd w:val="0"/>
        <w:spacing w:after="0" w:line="240" w:lineRule="auto"/>
        <w:ind w:left="720"/>
        <w:jc w:val="both"/>
        <w:rPr>
          <w:rFonts w:ascii="Times New Roman" w:hAnsi="Times New Roman" w:cs="Times New Roman"/>
          <w:sz w:val="28"/>
          <w:szCs w:val="28"/>
        </w:rPr>
      </w:pPr>
      <w:r w:rsidRPr="004C27C9">
        <w:rPr>
          <w:rFonts w:ascii="Times New Roman" w:hAnsi="Times New Roman" w:cs="Times New Roman"/>
          <w:sz w:val="28"/>
          <w:szCs w:val="28"/>
        </w:rPr>
        <w:t>4.</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Electronic Billboards and Highway Safety </w:t>
      </w:r>
      <w:r w:rsidRPr="004C27C9">
        <w:rPr>
          <w:rFonts w:ascii="Times New Roman" w:hAnsi="Times New Roman" w:cs="Times New Roman"/>
          <w:sz w:val="28"/>
          <w:szCs w:val="28"/>
        </w:rPr>
        <w:t>(May 2003)</w:t>
      </w:r>
    </w:p>
    <w:p w14:paraId="12B41648" w14:textId="01FCF278" w:rsidR="00597FEE" w:rsidRDefault="00597FEE" w:rsidP="00597FEE">
      <w:pPr>
        <w:autoSpaceDE w:val="0"/>
        <w:autoSpaceDN w:val="0"/>
        <w:adjustRightInd w:val="0"/>
        <w:spacing w:after="0" w:line="240" w:lineRule="auto"/>
        <w:ind w:left="720" w:hanging="720"/>
        <w:jc w:val="both"/>
        <w:rPr>
          <w:rFonts w:ascii="Times New Roman" w:hAnsi="Times New Roman" w:cs="Times New Roman"/>
          <w:sz w:val="28"/>
          <w:szCs w:val="28"/>
        </w:rPr>
      </w:pPr>
    </w:p>
    <w:p w14:paraId="5FEE9B8A" w14:textId="56357A15" w:rsidR="00597FEE" w:rsidRDefault="00597FEE" w:rsidP="00944041">
      <w:pPr>
        <w:autoSpaceDE w:val="0"/>
        <w:autoSpaceDN w:val="0"/>
        <w:adjustRightInd w:val="0"/>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5</w:t>
      </w:r>
      <w:r w:rsidRPr="004C27C9">
        <w:rPr>
          <w:rFonts w:ascii="Times New Roman" w:hAnsi="Times New Roman" w:cs="Times New Roman"/>
          <w:sz w:val="28"/>
          <w:szCs w:val="28"/>
        </w:rPr>
        <w:t>.</w:t>
      </w:r>
      <w:r w:rsidRPr="004C27C9">
        <w:rPr>
          <w:rFonts w:ascii="Times New Roman" w:hAnsi="Times New Roman" w:cs="Times New Roman"/>
          <w:sz w:val="28"/>
          <w:szCs w:val="28"/>
        </w:rPr>
        <w:tab/>
      </w:r>
      <w:r w:rsidRPr="004C27C9">
        <w:rPr>
          <w:rFonts w:ascii="Times New Roman" w:hAnsi="Times New Roman" w:cs="Times New Roman"/>
          <w:i/>
          <w:sz w:val="28"/>
          <w:szCs w:val="28"/>
        </w:rPr>
        <w:t>Evaluation of the Visual Demands of Digital Billboards Using a Hybrid Driving Simulator</w:t>
      </w:r>
      <w:r w:rsidRPr="004C27C9">
        <w:rPr>
          <w:rFonts w:ascii="Times New Roman" w:hAnsi="Times New Roman" w:cs="Times New Roman"/>
          <w:sz w:val="28"/>
          <w:szCs w:val="28"/>
        </w:rPr>
        <w:t xml:space="preserve"> (2014)</w:t>
      </w:r>
    </w:p>
    <w:p w14:paraId="02E5649D" w14:textId="77777777" w:rsidR="00597FEE" w:rsidRPr="004C27C9" w:rsidRDefault="00597FEE" w:rsidP="00597FEE">
      <w:pPr>
        <w:autoSpaceDE w:val="0"/>
        <w:autoSpaceDN w:val="0"/>
        <w:adjustRightInd w:val="0"/>
        <w:spacing w:after="0" w:line="240" w:lineRule="auto"/>
        <w:ind w:left="720" w:hanging="720"/>
        <w:jc w:val="both"/>
        <w:rPr>
          <w:rFonts w:ascii="Times New Roman" w:hAnsi="Times New Roman" w:cs="Times New Roman"/>
          <w:sz w:val="28"/>
          <w:szCs w:val="28"/>
        </w:rPr>
      </w:pPr>
    </w:p>
    <w:p w14:paraId="616C8825" w14:textId="30FB313B" w:rsidR="00597FEE" w:rsidRDefault="00597FEE" w:rsidP="00944041">
      <w:pPr>
        <w:ind w:left="1440" w:hanging="720"/>
        <w:rPr>
          <w:rFonts w:ascii="Times New Roman" w:hAnsi="Times New Roman" w:cs="Times New Roman"/>
          <w:sz w:val="28"/>
          <w:szCs w:val="28"/>
        </w:rPr>
      </w:pPr>
      <w:r>
        <w:rPr>
          <w:rFonts w:ascii="Times New Roman" w:hAnsi="Times New Roman" w:cs="Times New Roman"/>
          <w:sz w:val="28"/>
          <w:szCs w:val="28"/>
        </w:rPr>
        <w:t>6</w:t>
      </w:r>
      <w:r w:rsidRPr="004C27C9">
        <w:rPr>
          <w:rFonts w:ascii="Times New Roman" w:hAnsi="Times New Roman" w:cs="Times New Roman"/>
          <w:sz w:val="28"/>
          <w:szCs w:val="28"/>
        </w:rPr>
        <w:t>.</w:t>
      </w:r>
      <w:r w:rsidRPr="004C27C9">
        <w:rPr>
          <w:rFonts w:ascii="Times New Roman" w:hAnsi="Times New Roman" w:cs="Times New Roman"/>
          <w:sz w:val="28"/>
          <w:szCs w:val="28"/>
        </w:rPr>
        <w:tab/>
      </w:r>
      <w:r>
        <w:rPr>
          <w:rFonts w:ascii="Times New Roman" w:hAnsi="Times New Roman" w:cs="Times New Roman"/>
          <w:sz w:val="28"/>
          <w:szCs w:val="28"/>
        </w:rPr>
        <w:t xml:space="preserve">Abstract of </w:t>
      </w:r>
      <w:r w:rsidRPr="004C27C9">
        <w:rPr>
          <w:rFonts w:ascii="Times New Roman" w:hAnsi="Times New Roman" w:cs="Times New Roman"/>
          <w:i/>
          <w:sz w:val="28"/>
          <w:szCs w:val="28"/>
        </w:rPr>
        <w:t xml:space="preserve">Investigation of the Potential Relationship Between Crash Occurrence and the Presence of Digital Advertising Billboards in Alabama and Florida </w:t>
      </w:r>
      <w:r w:rsidRPr="004C27C9">
        <w:rPr>
          <w:rFonts w:ascii="Times New Roman" w:hAnsi="Times New Roman" w:cs="Times New Roman"/>
          <w:sz w:val="28"/>
          <w:szCs w:val="28"/>
        </w:rPr>
        <w:t>(2015)</w:t>
      </w:r>
    </w:p>
    <w:p w14:paraId="2F9C5FA1" w14:textId="524BFB90" w:rsidR="00597FEE" w:rsidRDefault="00597FEE" w:rsidP="0098791A">
      <w:pPr>
        <w:ind w:left="1440" w:right="720" w:hanging="720"/>
        <w:rPr>
          <w:rFonts w:ascii="Times New Roman" w:hAnsi="Times New Roman" w:cs="Times New Roman"/>
          <w:sz w:val="28"/>
          <w:szCs w:val="28"/>
        </w:rPr>
      </w:pPr>
      <w:r>
        <w:rPr>
          <w:rFonts w:ascii="Times New Roman" w:hAnsi="Times New Roman" w:cs="Times New Roman"/>
          <w:sz w:val="28"/>
          <w:szCs w:val="28"/>
        </w:rPr>
        <w:t>7</w:t>
      </w:r>
      <w:r w:rsidRPr="004C27C9">
        <w:rPr>
          <w:rFonts w:ascii="Times New Roman" w:hAnsi="Times New Roman" w:cs="Times New Roman"/>
          <w:sz w:val="28"/>
          <w:szCs w:val="28"/>
        </w:rPr>
        <w:t>.</w:t>
      </w:r>
      <w:r w:rsidRPr="004C27C9">
        <w:rPr>
          <w:rFonts w:ascii="Times New Roman" w:hAnsi="Times New Roman" w:cs="Times New Roman"/>
          <w:sz w:val="28"/>
          <w:szCs w:val="28"/>
        </w:rPr>
        <w:tab/>
        <w:t xml:space="preserve">March 4, 2016 article from insurancenewsnet.com regarding a field study by the Massachusetts Institute of Technology on the effects of digital billboards on glance </w:t>
      </w:r>
      <w:r>
        <w:rPr>
          <w:rFonts w:ascii="Times New Roman" w:hAnsi="Times New Roman" w:cs="Times New Roman"/>
          <w:sz w:val="28"/>
          <w:szCs w:val="28"/>
        </w:rPr>
        <w:t>behavior during highway driving</w:t>
      </w:r>
    </w:p>
    <w:p w14:paraId="7B07395B" w14:textId="1141B60D" w:rsidR="00597FEE" w:rsidRDefault="00597FEE" w:rsidP="00944041">
      <w:pPr>
        <w:autoSpaceDE w:val="0"/>
        <w:autoSpaceDN w:val="0"/>
        <w:adjustRightInd w:val="0"/>
        <w:spacing w:after="0" w:line="240" w:lineRule="auto"/>
        <w:ind w:left="1440" w:right="720" w:hanging="720"/>
        <w:jc w:val="both"/>
        <w:rPr>
          <w:rFonts w:ascii="Times New Roman" w:hAnsi="Times New Roman" w:cs="Times New Roman"/>
          <w:sz w:val="28"/>
          <w:szCs w:val="28"/>
        </w:rPr>
      </w:pPr>
      <w:r>
        <w:rPr>
          <w:rFonts w:ascii="Times New Roman" w:hAnsi="Times New Roman" w:cs="Times New Roman"/>
          <w:sz w:val="28"/>
          <w:szCs w:val="28"/>
        </w:rPr>
        <w:t>8</w:t>
      </w:r>
      <w:r w:rsidRPr="004C27C9">
        <w:rPr>
          <w:rFonts w:ascii="Times New Roman" w:hAnsi="Times New Roman" w:cs="Times New Roman"/>
          <w:sz w:val="28"/>
          <w:szCs w:val="28"/>
        </w:rPr>
        <w:t>.</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Federal Highway Administration study confirms safety of digital billboards and signs </w:t>
      </w:r>
      <w:r w:rsidRPr="004C27C9">
        <w:rPr>
          <w:rFonts w:ascii="Times New Roman" w:hAnsi="Times New Roman" w:cs="Times New Roman"/>
          <w:sz w:val="28"/>
          <w:szCs w:val="28"/>
        </w:rPr>
        <w:t xml:space="preserve">(June 16, 2014) </w:t>
      </w:r>
    </w:p>
    <w:p w14:paraId="7300861C" w14:textId="1DB2AF03" w:rsidR="00597FEE" w:rsidRDefault="00597FEE" w:rsidP="00597FEE">
      <w:pPr>
        <w:autoSpaceDE w:val="0"/>
        <w:autoSpaceDN w:val="0"/>
        <w:adjustRightInd w:val="0"/>
        <w:spacing w:after="0" w:line="240" w:lineRule="auto"/>
        <w:ind w:left="720" w:right="720" w:hanging="720"/>
        <w:jc w:val="both"/>
        <w:rPr>
          <w:rFonts w:ascii="Times New Roman" w:hAnsi="Times New Roman" w:cs="Times New Roman"/>
          <w:sz w:val="28"/>
          <w:szCs w:val="28"/>
        </w:rPr>
      </w:pPr>
    </w:p>
    <w:p w14:paraId="738E1EEB" w14:textId="77777777" w:rsidR="00597FEE" w:rsidRPr="004C27C9" w:rsidRDefault="00597FEE" w:rsidP="00944041">
      <w:pPr>
        <w:autoSpaceDE w:val="0"/>
        <w:autoSpaceDN w:val="0"/>
        <w:adjustRightInd w:val="0"/>
        <w:spacing w:after="0" w:line="240" w:lineRule="auto"/>
        <w:ind w:left="1440" w:right="720" w:hanging="720"/>
        <w:jc w:val="both"/>
        <w:rPr>
          <w:rFonts w:ascii="Times New Roman" w:hAnsi="Times New Roman" w:cs="Times New Roman"/>
          <w:sz w:val="28"/>
          <w:szCs w:val="28"/>
        </w:rPr>
      </w:pPr>
      <w:r>
        <w:rPr>
          <w:rFonts w:ascii="Times New Roman" w:hAnsi="Times New Roman" w:cs="Times New Roman"/>
          <w:sz w:val="28"/>
          <w:szCs w:val="28"/>
        </w:rPr>
        <w:t>9</w:t>
      </w:r>
      <w:r w:rsidRPr="004C27C9">
        <w:rPr>
          <w:rFonts w:ascii="Times New Roman" w:hAnsi="Times New Roman" w:cs="Times New Roman"/>
          <w:sz w:val="28"/>
          <w:szCs w:val="28"/>
        </w:rPr>
        <w:t>.</w:t>
      </w:r>
      <w:r w:rsidRPr="004C27C9">
        <w:rPr>
          <w:rFonts w:ascii="Times New Roman" w:hAnsi="Times New Roman" w:cs="Times New Roman"/>
          <w:sz w:val="28"/>
          <w:szCs w:val="28"/>
        </w:rPr>
        <w:tab/>
      </w:r>
      <w:r w:rsidRPr="004C27C9">
        <w:rPr>
          <w:rFonts w:ascii="Times New Roman" w:hAnsi="Times New Roman" w:cs="Times New Roman"/>
          <w:i/>
          <w:sz w:val="28"/>
          <w:szCs w:val="28"/>
        </w:rPr>
        <w:t>A Critical, Comprehensive Review of Two Studies Recently Released by the Outdoor Advertising Association of America</w:t>
      </w:r>
      <w:r w:rsidRPr="004C27C9">
        <w:rPr>
          <w:rFonts w:ascii="Times New Roman" w:hAnsi="Times New Roman" w:cs="Times New Roman"/>
          <w:sz w:val="28"/>
          <w:szCs w:val="28"/>
        </w:rPr>
        <w:t xml:space="preserve"> (October 2007)</w:t>
      </w:r>
    </w:p>
    <w:p w14:paraId="6AF0C64D" w14:textId="67193605" w:rsidR="00597FEE" w:rsidRDefault="00597FEE" w:rsidP="00597FEE">
      <w:pPr>
        <w:autoSpaceDE w:val="0"/>
        <w:autoSpaceDN w:val="0"/>
        <w:adjustRightInd w:val="0"/>
        <w:spacing w:after="0" w:line="240" w:lineRule="auto"/>
        <w:ind w:left="720" w:right="720" w:hanging="720"/>
        <w:jc w:val="both"/>
        <w:rPr>
          <w:rFonts w:ascii="Times New Roman" w:hAnsi="Times New Roman" w:cs="Times New Roman"/>
          <w:sz w:val="28"/>
          <w:szCs w:val="28"/>
        </w:rPr>
      </w:pPr>
    </w:p>
    <w:p w14:paraId="260D13F0" w14:textId="257EA469" w:rsidR="00597FEE" w:rsidRDefault="00597FEE" w:rsidP="00944041">
      <w:pPr>
        <w:autoSpaceDE w:val="0"/>
        <w:autoSpaceDN w:val="0"/>
        <w:adjustRightInd w:val="0"/>
        <w:spacing w:after="0" w:line="240" w:lineRule="auto"/>
        <w:ind w:left="1440" w:right="720" w:hanging="720"/>
        <w:jc w:val="both"/>
        <w:rPr>
          <w:rFonts w:ascii="Times New Roman" w:hAnsi="Times New Roman" w:cs="Times New Roman"/>
          <w:sz w:val="28"/>
          <w:szCs w:val="28"/>
        </w:rPr>
      </w:pPr>
      <w:r w:rsidRPr="004C27C9">
        <w:rPr>
          <w:rFonts w:ascii="Times New Roman" w:hAnsi="Times New Roman" w:cs="Times New Roman"/>
          <w:sz w:val="28"/>
          <w:szCs w:val="28"/>
        </w:rPr>
        <w:t>10.</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Highway Agency Takes a Hit Over Safety Report on Electronic Billboards </w:t>
      </w:r>
      <w:r w:rsidRPr="004C27C9">
        <w:rPr>
          <w:rFonts w:ascii="Times New Roman" w:hAnsi="Times New Roman" w:cs="Times New Roman"/>
          <w:sz w:val="28"/>
          <w:szCs w:val="28"/>
        </w:rPr>
        <w:t xml:space="preserve">(Feb. 9, 2015) </w:t>
      </w:r>
    </w:p>
    <w:p w14:paraId="7711FCD8" w14:textId="47548824" w:rsidR="00597FEE" w:rsidRDefault="00597FEE" w:rsidP="00597FEE">
      <w:pPr>
        <w:autoSpaceDE w:val="0"/>
        <w:autoSpaceDN w:val="0"/>
        <w:adjustRightInd w:val="0"/>
        <w:spacing w:after="0" w:line="240" w:lineRule="auto"/>
        <w:ind w:left="720" w:right="720" w:hanging="720"/>
        <w:jc w:val="both"/>
        <w:rPr>
          <w:rFonts w:ascii="Times New Roman" w:hAnsi="Times New Roman" w:cs="Times New Roman"/>
          <w:sz w:val="28"/>
          <w:szCs w:val="28"/>
        </w:rPr>
      </w:pPr>
    </w:p>
    <w:p w14:paraId="3FF86C83" w14:textId="3B1E4025" w:rsidR="00597FEE" w:rsidRDefault="00597FEE" w:rsidP="00944041">
      <w:pPr>
        <w:autoSpaceDE w:val="0"/>
        <w:autoSpaceDN w:val="0"/>
        <w:adjustRightInd w:val="0"/>
        <w:spacing w:after="0" w:line="240" w:lineRule="auto"/>
        <w:ind w:left="1440" w:right="720" w:hanging="720"/>
        <w:jc w:val="both"/>
        <w:rPr>
          <w:rFonts w:ascii="Times New Roman" w:hAnsi="Times New Roman" w:cs="Times New Roman"/>
          <w:sz w:val="28"/>
          <w:szCs w:val="28"/>
        </w:rPr>
      </w:pPr>
      <w:r w:rsidRPr="004C27C9">
        <w:rPr>
          <w:rFonts w:ascii="Times New Roman" w:hAnsi="Times New Roman" w:cs="Times New Roman"/>
          <w:sz w:val="28"/>
          <w:szCs w:val="28"/>
        </w:rPr>
        <w:t>11.</w:t>
      </w:r>
      <w:r w:rsidRPr="004C27C9">
        <w:rPr>
          <w:rFonts w:ascii="Times New Roman" w:hAnsi="Times New Roman" w:cs="Times New Roman"/>
          <w:sz w:val="28"/>
          <w:szCs w:val="28"/>
        </w:rPr>
        <w:tab/>
      </w:r>
      <w:r w:rsidRPr="004C27C9">
        <w:rPr>
          <w:rFonts w:ascii="Times New Roman" w:hAnsi="Times New Roman" w:cs="Times New Roman"/>
          <w:i/>
          <w:sz w:val="28"/>
          <w:szCs w:val="28"/>
        </w:rPr>
        <w:t>Billboards in the Digital Age Unsafe (and Unsightly) at Any Speed</w:t>
      </w:r>
      <w:r w:rsidRPr="004C27C9">
        <w:rPr>
          <w:rFonts w:ascii="Times New Roman" w:hAnsi="Times New Roman" w:cs="Times New Roman"/>
          <w:sz w:val="28"/>
          <w:szCs w:val="28"/>
        </w:rPr>
        <w:t xml:space="preserve"> </w:t>
      </w:r>
      <w:r>
        <w:rPr>
          <w:rFonts w:ascii="Times New Roman" w:hAnsi="Times New Roman" w:cs="Times New Roman"/>
          <w:sz w:val="28"/>
          <w:szCs w:val="28"/>
        </w:rPr>
        <w:t>(Scenic America Issue Alert 2 (2007): 1-8 (Mar. 30, 2009)</w:t>
      </w:r>
    </w:p>
    <w:p w14:paraId="128F9134" w14:textId="77777777" w:rsidR="00944041" w:rsidRDefault="00944041" w:rsidP="00944041">
      <w:pPr>
        <w:autoSpaceDE w:val="0"/>
        <w:autoSpaceDN w:val="0"/>
        <w:adjustRightInd w:val="0"/>
        <w:spacing w:after="0" w:line="240" w:lineRule="auto"/>
        <w:ind w:left="1440" w:right="720" w:hanging="720"/>
        <w:jc w:val="both"/>
        <w:rPr>
          <w:rFonts w:ascii="Times New Roman" w:hAnsi="Times New Roman" w:cs="Times New Roman"/>
          <w:sz w:val="28"/>
          <w:szCs w:val="28"/>
        </w:rPr>
      </w:pPr>
    </w:p>
    <w:p w14:paraId="25C75BBA" w14:textId="77777777" w:rsidR="00597FEE" w:rsidRDefault="00597FEE" w:rsidP="00944041">
      <w:pPr>
        <w:autoSpaceDE w:val="0"/>
        <w:autoSpaceDN w:val="0"/>
        <w:adjustRightInd w:val="0"/>
        <w:spacing w:after="0" w:line="240" w:lineRule="auto"/>
        <w:ind w:right="720" w:firstLine="72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Citizens for a Scenic Florida Report (Obie Media Corporation)</w:t>
      </w:r>
    </w:p>
    <w:p w14:paraId="6C16B24E" w14:textId="77777777" w:rsidR="00597FEE" w:rsidRDefault="00597FEE" w:rsidP="00597FEE">
      <w:pPr>
        <w:autoSpaceDE w:val="0"/>
        <w:autoSpaceDN w:val="0"/>
        <w:adjustRightInd w:val="0"/>
        <w:spacing w:after="0" w:line="240" w:lineRule="auto"/>
        <w:ind w:right="720"/>
        <w:jc w:val="both"/>
        <w:rPr>
          <w:rFonts w:ascii="Times New Roman" w:hAnsi="Times New Roman" w:cs="Times New Roman"/>
          <w:sz w:val="28"/>
          <w:szCs w:val="28"/>
        </w:rPr>
      </w:pPr>
    </w:p>
    <w:p w14:paraId="0CCEA1B5" w14:textId="68E92E40" w:rsidR="00597FEE" w:rsidRDefault="00597FEE" w:rsidP="0098791A">
      <w:pPr>
        <w:autoSpaceDE w:val="0"/>
        <w:autoSpaceDN w:val="0"/>
        <w:adjustRightInd w:val="0"/>
        <w:spacing w:after="0" w:line="240" w:lineRule="auto"/>
        <w:ind w:left="1440" w:right="720" w:hanging="720"/>
        <w:jc w:val="both"/>
        <w:rPr>
          <w:rFonts w:ascii="Times New Roman" w:hAnsi="Times New Roman" w:cs="Times New Roman"/>
          <w:spacing w:val="-10"/>
          <w:sz w:val="28"/>
          <w:szCs w:val="28"/>
        </w:rPr>
      </w:pPr>
      <w:r>
        <w:rPr>
          <w:rFonts w:ascii="Times New Roman" w:hAnsi="Times New Roman" w:cs="Times New Roman"/>
          <w:sz w:val="28"/>
          <w:szCs w:val="28"/>
        </w:rPr>
        <w:t>13.</w:t>
      </w:r>
      <w:r>
        <w:rPr>
          <w:rFonts w:ascii="Times New Roman" w:hAnsi="Times New Roman" w:cs="Times New Roman"/>
          <w:sz w:val="28"/>
          <w:szCs w:val="28"/>
        </w:rPr>
        <w:tab/>
      </w:r>
      <w:r w:rsidRPr="00D95418">
        <w:rPr>
          <w:rFonts w:ascii="Times New Roman" w:hAnsi="Times New Roman" w:cs="Times New Roman"/>
          <w:i/>
          <w:sz w:val="28"/>
          <w:szCs w:val="28"/>
        </w:rPr>
        <w:t>Milwaukee County Stadium Variable Message Sign Study: Impacts of</w:t>
      </w:r>
      <w:r>
        <w:rPr>
          <w:rFonts w:ascii="Times New Roman" w:hAnsi="Times New Roman" w:cs="Times New Roman"/>
          <w:i/>
          <w:sz w:val="28"/>
          <w:szCs w:val="28"/>
        </w:rPr>
        <w:t xml:space="preserve"> </w:t>
      </w:r>
      <w:r w:rsidRPr="00D95418">
        <w:rPr>
          <w:rFonts w:ascii="Times New Roman" w:hAnsi="Times New Roman" w:cs="Times New Roman"/>
          <w:i/>
          <w:sz w:val="28"/>
          <w:szCs w:val="28"/>
        </w:rPr>
        <w:t>an</w:t>
      </w:r>
      <w:r>
        <w:rPr>
          <w:rFonts w:ascii="Times New Roman" w:hAnsi="Times New Roman" w:cs="Times New Roman"/>
          <w:i/>
          <w:sz w:val="28"/>
          <w:szCs w:val="28"/>
        </w:rPr>
        <w:t xml:space="preserve"> </w:t>
      </w:r>
      <w:r w:rsidRPr="00D95418">
        <w:rPr>
          <w:rFonts w:ascii="Times New Roman" w:hAnsi="Times New Roman" w:cs="Times New Roman"/>
          <w:i/>
          <w:sz w:val="28"/>
          <w:szCs w:val="28"/>
        </w:rPr>
        <w:t>Advertising Variable Message Sign on Freeway Traffic</w:t>
      </w:r>
      <w:r>
        <w:rPr>
          <w:rFonts w:ascii="Times New Roman" w:hAnsi="Times New Roman" w:cs="Times New Roman"/>
          <w:i/>
          <w:sz w:val="28"/>
          <w:szCs w:val="28"/>
        </w:rPr>
        <w:t xml:space="preserve"> </w:t>
      </w:r>
      <w:r>
        <w:rPr>
          <w:rFonts w:ascii="Times New Roman" w:hAnsi="Times New Roman" w:cs="Times New Roman"/>
          <w:sz w:val="28"/>
          <w:szCs w:val="28"/>
        </w:rPr>
        <w:t>(</w:t>
      </w:r>
      <w:r w:rsidRPr="00D95418">
        <w:rPr>
          <w:rFonts w:ascii="Times New Roman" w:hAnsi="Times New Roman" w:cs="Times New Roman"/>
          <w:sz w:val="28"/>
          <w:szCs w:val="28"/>
        </w:rPr>
        <w:t>Wisconsin Dept. of</w:t>
      </w:r>
      <w:r>
        <w:rPr>
          <w:rFonts w:ascii="Times New Roman" w:hAnsi="Times New Roman" w:cs="Times New Roman"/>
          <w:sz w:val="28"/>
          <w:szCs w:val="28"/>
        </w:rPr>
        <w:t xml:space="preserve"> </w:t>
      </w:r>
      <w:r w:rsidRPr="00D95418">
        <w:rPr>
          <w:rFonts w:ascii="Times New Roman" w:hAnsi="Times New Roman" w:cs="Times New Roman"/>
          <w:sz w:val="28"/>
          <w:szCs w:val="28"/>
        </w:rPr>
        <w:t>Transportation, Dec.</w:t>
      </w:r>
      <w:r>
        <w:rPr>
          <w:rFonts w:ascii="Times New Roman" w:hAnsi="Times New Roman" w:cs="Times New Roman"/>
          <w:sz w:val="28"/>
          <w:szCs w:val="28"/>
        </w:rPr>
        <w:t xml:space="preserve"> 1994</w:t>
      </w:r>
      <w:r>
        <w:rPr>
          <w:rFonts w:ascii="Times New Roman" w:hAnsi="Times New Roman" w:cs="Times New Roman"/>
          <w:spacing w:val="-10"/>
          <w:sz w:val="28"/>
          <w:szCs w:val="28"/>
        </w:rPr>
        <w:t>)</w:t>
      </w:r>
    </w:p>
    <w:p w14:paraId="54A04848" w14:textId="77777777" w:rsidR="00944041" w:rsidRPr="005C4E46" w:rsidRDefault="00944041" w:rsidP="00944041">
      <w:pPr>
        <w:autoSpaceDE w:val="0"/>
        <w:autoSpaceDN w:val="0"/>
        <w:adjustRightInd w:val="0"/>
        <w:spacing w:after="0" w:line="240" w:lineRule="auto"/>
        <w:ind w:left="1440" w:hanging="720"/>
        <w:jc w:val="both"/>
        <w:rPr>
          <w:sz w:val="28"/>
          <w:szCs w:val="28"/>
        </w:rPr>
      </w:pPr>
    </w:p>
    <w:p w14:paraId="0E7D039D" w14:textId="77777777" w:rsidR="00597FEE" w:rsidRDefault="00597FEE" w:rsidP="0098791A">
      <w:pPr>
        <w:autoSpaceDE w:val="0"/>
        <w:autoSpaceDN w:val="0"/>
        <w:adjustRightInd w:val="0"/>
        <w:spacing w:after="0" w:line="240" w:lineRule="auto"/>
        <w:ind w:left="1440" w:right="720" w:hanging="72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Pr="00D95418">
        <w:rPr>
          <w:rFonts w:ascii="Times New Roman" w:hAnsi="Times New Roman" w:cs="Times New Roman"/>
          <w:i/>
          <w:sz w:val="28"/>
          <w:szCs w:val="28"/>
        </w:rPr>
        <w:t>The Impact of Driver Inattention on Near-Crash/Crash Risk: An Analysis</w:t>
      </w:r>
      <w:r>
        <w:rPr>
          <w:rFonts w:ascii="Times New Roman" w:hAnsi="Times New Roman" w:cs="Times New Roman"/>
          <w:i/>
          <w:sz w:val="28"/>
          <w:szCs w:val="28"/>
        </w:rPr>
        <w:t xml:space="preserve"> </w:t>
      </w:r>
      <w:r w:rsidRPr="00D95418">
        <w:rPr>
          <w:rFonts w:ascii="Times New Roman" w:hAnsi="Times New Roman" w:cs="Times New Roman"/>
          <w:i/>
          <w:sz w:val="28"/>
          <w:szCs w:val="28"/>
        </w:rPr>
        <w:t>Using the 100 Car Naturalistic Driving Study Data</w:t>
      </w:r>
      <w:r>
        <w:rPr>
          <w:rFonts w:ascii="Times New Roman" w:hAnsi="Times New Roman" w:cs="Times New Roman"/>
          <w:b/>
          <w:sz w:val="28"/>
          <w:szCs w:val="28"/>
        </w:rPr>
        <w:t xml:space="preserve">, </w:t>
      </w:r>
      <w:r w:rsidRPr="00D95418">
        <w:rPr>
          <w:rFonts w:ascii="Times New Roman" w:hAnsi="Times New Roman" w:cs="Times New Roman"/>
          <w:sz w:val="28"/>
          <w:szCs w:val="28"/>
        </w:rPr>
        <w:t>Executive Summary</w:t>
      </w:r>
      <w:r>
        <w:rPr>
          <w:rFonts w:ascii="Times New Roman" w:hAnsi="Times New Roman" w:cs="Times New Roman"/>
          <w:sz w:val="28"/>
          <w:szCs w:val="28"/>
        </w:rPr>
        <w:t xml:space="preserve"> (</w:t>
      </w:r>
      <w:r w:rsidRPr="00D95418">
        <w:rPr>
          <w:rFonts w:ascii="Times New Roman" w:hAnsi="Times New Roman" w:cs="Times New Roman"/>
          <w:sz w:val="28"/>
          <w:szCs w:val="28"/>
        </w:rPr>
        <w:t>U.S. Dept. of Transportation, National Highway Traffic Safety Administration</w:t>
      </w:r>
      <w:r>
        <w:rPr>
          <w:rFonts w:ascii="Times New Roman" w:hAnsi="Times New Roman" w:cs="Times New Roman"/>
          <w:sz w:val="28"/>
          <w:szCs w:val="28"/>
        </w:rPr>
        <w:t xml:space="preserve">, </w:t>
      </w:r>
      <w:r w:rsidRPr="00D95418">
        <w:rPr>
          <w:rFonts w:ascii="Times New Roman" w:hAnsi="Times New Roman" w:cs="Times New Roman"/>
          <w:sz w:val="28"/>
          <w:szCs w:val="28"/>
        </w:rPr>
        <w:t>April, 2006</w:t>
      </w:r>
      <w:r>
        <w:rPr>
          <w:rFonts w:ascii="Times New Roman" w:hAnsi="Times New Roman" w:cs="Times New Roman"/>
          <w:sz w:val="28"/>
          <w:szCs w:val="28"/>
        </w:rPr>
        <w:t>)</w:t>
      </w:r>
    </w:p>
    <w:p w14:paraId="6D005841" w14:textId="77777777" w:rsidR="00597FEE" w:rsidRDefault="00597FEE" w:rsidP="00597FEE">
      <w:pPr>
        <w:autoSpaceDE w:val="0"/>
        <w:autoSpaceDN w:val="0"/>
        <w:adjustRightInd w:val="0"/>
        <w:spacing w:after="0" w:line="240" w:lineRule="auto"/>
        <w:jc w:val="both"/>
        <w:rPr>
          <w:rFonts w:ascii="Times New Roman" w:hAnsi="Times New Roman" w:cs="Times New Roman"/>
          <w:sz w:val="28"/>
          <w:szCs w:val="28"/>
        </w:rPr>
      </w:pPr>
    </w:p>
    <w:p w14:paraId="405AB14C" w14:textId="65A1DDAA" w:rsidR="00944041" w:rsidRDefault="00597FEE" w:rsidP="00944041">
      <w:pPr>
        <w:autoSpaceDE w:val="0"/>
        <w:autoSpaceDN w:val="0"/>
        <w:adjustRightInd w:val="0"/>
        <w:spacing w:after="0" w:line="240" w:lineRule="auto"/>
        <w:ind w:left="1440" w:right="720" w:hanging="720"/>
        <w:jc w:val="both"/>
        <w:rPr>
          <w:rFonts w:ascii="Times New Roman" w:hAnsi="Times New Roman" w:cs="Times New Roman"/>
          <w:i/>
          <w:sz w:val="28"/>
          <w:szCs w:val="28"/>
        </w:rPr>
      </w:pPr>
      <w:r w:rsidRPr="004C27C9">
        <w:rPr>
          <w:rFonts w:ascii="Times New Roman" w:hAnsi="Times New Roman" w:cs="Times New Roman"/>
          <w:sz w:val="28"/>
          <w:szCs w:val="28"/>
        </w:rPr>
        <w:t>1</w:t>
      </w:r>
      <w:r>
        <w:rPr>
          <w:rFonts w:ascii="Times New Roman" w:hAnsi="Times New Roman" w:cs="Times New Roman"/>
          <w:sz w:val="28"/>
          <w:szCs w:val="28"/>
        </w:rPr>
        <w:t>5</w:t>
      </w:r>
      <w:r w:rsidRPr="004C27C9">
        <w:rPr>
          <w:rFonts w:ascii="Times New Roman" w:hAnsi="Times New Roman" w:cs="Times New Roman"/>
          <w:sz w:val="28"/>
          <w:szCs w:val="28"/>
        </w:rPr>
        <w:t>.</w:t>
      </w:r>
      <w:r w:rsidRPr="004C27C9">
        <w:rPr>
          <w:rFonts w:ascii="Times New Roman" w:hAnsi="Times New Roman" w:cs="Times New Roman"/>
          <w:sz w:val="28"/>
          <w:szCs w:val="28"/>
        </w:rPr>
        <w:tab/>
      </w:r>
      <w:r>
        <w:rPr>
          <w:rFonts w:ascii="Times New Roman" w:hAnsi="Times New Roman" w:cs="Times New Roman"/>
          <w:i/>
          <w:sz w:val="28"/>
          <w:szCs w:val="28"/>
        </w:rPr>
        <w:t>Illuminating the Issues – Digital Signage and Philadelphia’s Green</w:t>
      </w:r>
      <w:r w:rsidR="00944041">
        <w:rPr>
          <w:rFonts w:ascii="Times New Roman" w:hAnsi="Times New Roman" w:cs="Times New Roman"/>
          <w:i/>
          <w:sz w:val="28"/>
          <w:szCs w:val="28"/>
        </w:rPr>
        <w:t xml:space="preserve"> </w:t>
      </w:r>
      <w:r>
        <w:rPr>
          <w:rFonts w:ascii="Times New Roman" w:hAnsi="Times New Roman" w:cs="Times New Roman"/>
          <w:i/>
          <w:sz w:val="28"/>
          <w:szCs w:val="28"/>
        </w:rPr>
        <w:t>Future</w:t>
      </w:r>
    </w:p>
    <w:p w14:paraId="23A2091C" w14:textId="77777777" w:rsidR="00944041" w:rsidRDefault="00944041" w:rsidP="00597FEE">
      <w:pPr>
        <w:autoSpaceDE w:val="0"/>
        <w:autoSpaceDN w:val="0"/>
        <w:adjustRightInd w:val="0"/>
        <w:spacing w:after="0" w:line="240" w:lineRule="auto"/>
        <w:ind w:left="720" w:right="720" w:hanging="720"/>
        <w:jc w:val="both"/>
        <w:rPr>
          <w:rFonts w:ascii="Times New Roman" w:hAnsi="Times New Roman" w:cs="Times New Roman"/>
          <w:sz w:val="28"/>
          <w:szCs w:val="28"/>
        </w:rPr>
      </w:pPr>
    </w:p>
    <w:p w14:paraId="3DDED5E1" w14:textId="793C9160" w:rsidR="00597FEE" w:rsidRDefault="00597FEE" w:rsidP="00944041">
      <w:pPr>
        <w:autoSpaceDE w:val="0"/>
        <w:autoSpaceDN w:val="0"/>
        <w:adjustRightInd w:val="0"/>
        <w:spacing w:after="0" w:line="240" w:lineRule="auto"/>
        <w:ind w:left="1440" w:right="720" w:hanging="720"/>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i/>
          <w:sz w:val="28"/>
          <w:szCs w:val="28"/>
        </w:rPr>
        <w:t xml:space="preserve">Signs, Billboards and Your Community – A citizen’s manual for improving the roadside environment by effective control of billboards and outdoor advertising </w:t>
      </w:r>
      <w:r>
        <w:rPr>
          <w:rFonts w:ascii="Times New Roman" w:hAnsi="Times New Roman" w:cs="Times New Roman"/>
          <w:sz w:val="28"/>
          <w:szCs w:val="28"/>
        </w:rPr>
        <w:t>(Pennsylvania Resources Council, Inc. and Society Created to Reduce Urban Blight)</w:t>
      </w:r>
    </w:p>
    <w:p w14:paraId="2D85D8A2" w14:textId="34375D3D" w:rsidR="00597FEE" w:rsidRPr="00944041" w:rsidRDefault="00597FEE" w:rsidP="00944041">
      <w:pPr>
        <w:autoSpaceDE w:val="0"/>
        <w:autoSpaceDN w:val="0"/>
        <w:adjustRightInd w:val="0"/>
        <w:spacing w:after="0" w:line="240" w:lineRule="auto"/>
        <w:ind w:right="720"/>
        <w:jc w:val="both"/>
        <w:rPr>
          <w:rFonts w:ascii="Times New Roman" w:hAnsi="Times New Roman" w:cs="Times New Roman"/>
          <w:sz w:val="28"/>
          <w:szCs w:val="28"/>
        </w:rPr>
      </w:pPr>
      <w:r w:rsidRPr="00944041">
        <w:rPr>
          <w:rFonts w:ascii="Times New Roman" w:hAnsi="Times New Roman" w:cs="Times New Roman"/>
          <w:sz w:val="28"/>
          <w:szCs w:val="28"/>
        </w:rPr>
        <w:t xml:space="preserve"> </w:t>
      </w:r>
    </w:p>
    <w:p w14:paraId="6FC4AF77" w14:textId="38FE3937" w:rsidR="00AC0659" w:rsidRDefault="0098791A" w:rsidP="00AC0659">
      <w:pPr>
        <w:rPr>
          <w:rFonts w:ascii="Times New Roman" w:hAnsi="Times New Roman" w:cs="Times New Roman"/>
          <w:sz w:val="28"/>
          <w:szCs w:val="28"/>
        </w:rPr>
      </w:pPr>
      <w:r>
        <w:rPr>
          <w:rFonts w:ascii="Times New Roman" w:hAnsi="Times New Roman" w:cs="Times New Roman"/>
          <w:sz w:val="28"/>
          <w:szCs w:val="28"/>
        </w:rPr>
        <w:t>C</w:t>
      </w:r>
      <w:r w:rsidR="00944041">
        <w:rPr>
          <w:rFonts w:ascii="Times New Roman" w:hAnsi="Times New Roman" w:cs="Times New Roman"/>
          <w:sz w:val="28"/>
          <w:szCs w:val="28"/>
        </w:rPr>
        <w:t>.</w:t>
      </w:r>
      <w:r w:rsidR="00944041">
        <w:rPr>
          <w:rFonts w:ascii="Times New Roman" w:hAnsi="Times New Roman" w:cs="Times New Roman"/>
          <w:sz w:val="28"/>
          <w:szCs w:val="28"/>
        </w:rPr>
        <w:tab/>
      </w:r>
      <w:r w:rsidR="00AC0659" w:rsidRPr="004C27C9">
        <w:rPr>
          <w:rFonts w:ascii="Times New Roman" w:hAnsi="Times New Roman" w:cs="Times New Roman"/>
          <w:sz w:val="28"/>
          <w:szCs w:val="28"/>
        </w:rPr>
        <w:t xml:space="preserve">Executive Summary of </w:t>
      </w:r>
      <w:r>
        <w:rPr>
          <w:rFonts w:ascii="Times New Roman" w:hAnsi="Times New Roman" w:cs="Times New Roman"/>
          <w:sz w:val="28"/>
          <w:szCs w:val="28"/>
        </w:rPr>
        <w:t>Each Publication</w:t>
      </w:r>
    </w:p>
    <w:p w14:paraId="663F562B" w14:textId="6A18E1BF" w:rsidR="0098791A" w:rsidRDefault="0098791A" w:rsidP="00AC0659">
      <w:pPr>
        <w:rPr>
          <w:rFonts w:ascii="Times New Roman" w:hAnsi="Times New Roman" w:cs="Times New Roman"/>
          <w:sz w:val="28"/>
          <w:szCs w:val="28"/>
        </w:rPr>
      </w:pPr>
    </w:p>
    <w:p w14:paraId="57994955" w14:textId="69CC972E" w:rsidR="0098791A" w:rsidRDefault="0098791A">
      <w:pPr>
        <w:rPr>
          <w:rFonts w:ascii="Times New Roman" w:hAnsi="Times New Roman" w:cs="Times New Roman"/>
          <w:sz w:val="28"/>
          <w:szCs w:val="28"/>
        </w:rPr>
      </w:pPr>
      <w:r>
        <w:rPr>
          <w:rFonts w:ascii="Times New Roman" w:hAnsi="Times New Roman" w:cs="Times New Roman"/>
          <w:sz w:val="28"/>
          <w:szCs w:val="28"/>
        </w:rPr>
        <w:br w:type="page"/>
      </w:r>
    </w:p>
    <w:p w14:paraId="68D0AC6E" w14:textId="111C39C4" w:rsidR="0098791A" w:rsidRDefault="0098791A" w:rsidP="00AC0659">
      <w:pPr>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rPr>
        <w:tab/>
        <w:t>Executive Overview</w:t>
      </w:r>
    </w:p>
    <w:p w14:paraId="5F6275A3" w14:textId="325D3FF1" w:rsidR="00662B3E" w:rsidRDefault="0098791A" w:rsidP="0098791A">
      <w:pPr>
        <w:spacing w:line="240" w:lineRule="auto"/>
        <w:jc w:val="both"/>
        <w:rPr>
          <w:rFonts w:ascii="Times New Roman" w:hAnsi="Times New Roman" w:cs="Times New Roman"/>
          <w:b/>
          <w:sz w:val="28"/>
          <w:szCs w:val="28"/>
        </w:rPr>
      </w:pPr>
      <w:r>
        <w:rPr>
          <w:rFonts w:ascii="Times New Roman" w:hAnsi="Times New Roman" w:cs="Times New Roman"/>
          <w:sz w:val="28"/>
          <w:szCs w:val="28"/>
        </w:rPr>
        <w:tab/>
        <w:t>The Georgia Constitution grants to local government the authority over planning and zoning.</w:t>
      </w:r>
      <w:r w:rsidR="00CD414A">
        <w:rPr>
          <w:rFonts w:ascii="Times New Roman" w:hAnsi="Times New Roman" w:cs="Times New Roman"/>
          <w:sz w:val="28"/>
          <w:szCs w:val="28"/>
        </w:rPr>
        <w:t xml:space="preserve"> Ga. Const. 1983, Art. IX, Sect. II, Para. IV. </w:t>
      </w:r>
      <w:r>
        <w:rPr>
          <w:rFonts w:ascii="Times New Roman" w:hAnsi="Times New Roman" w:cs="Times New Roman"/>
          <w:sz w:val="28"/>
          <w:szCs w:val="28"/>
        </w:rPr>
        <w:t xml:space="preserve">The traditional litmus test for the propriety and enforceability of planning and zoning laws is whether the law is substantially related to the public health, </w:t>
      </w:r>
      <w:r w:rsidR="00662B3E">
        <w:rPr>
          <w:rFonts w:ascii="Times New Roman" w:hAnsi="Times New Roman" w:cs="Times New Roman"/>
          <w:sz w:val="28"/>
          <w:szCs w:val="28"/>
        </w:rPr>
        <w:t xml:space="preserve">general </w:t>
      </w:r>
      <w:r>
        <w:rPr>
          <w:rFonts w:ascii="Times New Roman" w:hAnsi="Times New Roman" w:cs="Times New Roman"/>
          <w:sz w:val="28"/>
          <w:szCs w:val="28"/>
        </w:rPr>
        <w:t xml:space="preserve">welfare, safety, and morals. </w:t>
      </w:r>
      <w:r w:rsidR="00CD414A">
        <w:rPr>
          <w:rFonts w:ascii="Times New Roman" w:hAnsi="Times New Roman" w:cs="Times New Roman"/>
          <w:sz w:val="28"/>
          <w:szCs w:val="28"/>
          <w:u w:val="single"/>
        </w:rPr>
        <w:t>See, e.g.</w:t>
      </w:r>
      <w:r w:rsidR="00CD414A" w:rsidRPr="00B93102">
        <w:rPr>
          <w:rFonts w:ascii="Times New Roman" w:hAnsi="Times New Roman" w:cs="Times New Roman"/>
          <w:sz w:val="28"/>
          <w:szCs w:val="28"/>
        </w:rPr>
        <w:t>,</w:t>
      </w:r>
      <w:r w:rsidR="00CD414A">
        <w:rPr>
          <w:rFonts w:ascii="Times New Roman" w:hAnsi="Times New Roman" w:cs="Times New Roman"/>
          <w:sz w:val="28"/>
          <w:szCs w:val="28"/>
        </w:rPr>
        <w:t xml:space="preserve"> </w:t>
      </w:r>
      <w:proofErr w:type="spellStart"/>
      <w:r w:rsidR="00CD414A">
        <w:rPr>
          <w:rFonts w:ascii="Times New Roman" w:hAnsi="Times New Roman" w:cs="Times New Roman"/>
          <w:sz w:val="28"/>
          <w:szCs w:val="28"/>
          <w:u w:val="single"/>
        </w:rPr>
        <w:t>Gradous</w:t>
      </w:r>
      <w:proofErr w:type="spellEnd"/>
      <w:r w:rsidR="00CD414A">
        <w:rPr>
          <w:rFonts w:ascii="Times New Roman" w:hAnsi="Times New Roman" w:cs="Times New Roman"/>
          <w:sz w:val="28"/>
          <w:szCs w:val="28"/>
          <w:u w:val="single"/>
        </w:rPr>
        <w:t xml:space="preserve"> v. Board of Commissioners</w:t>
      </w:r>
      <w:r w:rsidR="00CD414A">
        <w:rPr>
          <w:rFonts w:ascii="Times New Roman" w:hAnsi="Times New Roman" w:cs="Times New Roman"/>
          <w:sz w:val="28"/>
          <w:szCs w:val="28"/>
        </w:rPr>
        <w:t xml:space="preserve">, 256 Ga. 469(1986); </w:t>
      </w:r>
      <w:r w:rsidR="00CD414A">
        <w:rPr>
          <w:rFonts w:ascii="Times New Roman" w:hAnsi="Times New Roman" w:cs="Times New Roman"/>
          <w:sz w:val="28"/>
          <w:szCs w:val="28"/>
          <w:u w:val="single"/>
        </w:rPr>
        <w:t>Barret v. Hamby</w:t>
      </w:r>
      <w:r w:rsidR="00CD414A">
        <w:rPr>
          <w:rFonts w:ascii="Times New Roman" w:hAnsi="Times New Roman" w:cs="Times New Roman"/>
          <w:sz w:val="28"/>
          <w:szCs w:val="28"/>
        </w:rPr>
        <w:t>, 235 Ga. 262 (1975).</w:t>
      </w:r>
      <w:r>
        <w:rPr>
          <w:rFonts w:ascii="Times New Roman" w:hAnsi="Times New Roman" w:cs="Times New Roman"/>
          <w:b/>
          <w:sz w:val="28"/>
          <w:szCs w:val="28"/>
        </w:rPr>
        <w:t xml:space="preserve"> </w:t>
      </w:r>
      <w:r w:rsidR="00662B3E">
        <w:rPr>
          <w:rFonts w:ascii="Times New Roman" w:hAnsi="Times New Roman" w:cs="Times New Roman"/>
          <w:sz w:val="28"/>
          <w:szCs w:val="28"/>
        </w:rPr>
        <w:t>Within these parameters it is recognized that regulating on the basics of aesthetics is consistent with these basic guidelines.</w:t>
      </w:r>
      <w:r w:rsidR="00B93102">
        <w:rPr>
          <w:rFonts w:ascii="Times New Roman" w:hAnsi="Times New Roman" w:cs="Times New Roman"/>
          <w:sz w:val="28"/>
          <w:szCs w:val="28"/>
        </w:rPr>
        <w:t xml:space="preserve"> </w:t>
      </w:r>
      <w:r w:rsidR="00B93102">
        <w:rPr>
          <w:rFonts w:ascii="Times New Roman" w:hAnsi="Times New Roman" w:cs="Times New Roman"/>
          <w:sz w:val="28"/>
          <w:szCs w:val="28"/>
          <w:u w:val="single"/>
        </w:rPr>
        <w:t>See, e.g.</w:t>
      </w:r>
      <w:r w:rsidR="00B93102">
        <w:rPr>
          <w:rFonts w:ascii="Times New Roman" w:hAnsi="Times New Roman" w:cs="Times New Roman"/>
          <w:sz w:val="28"/>
          <w:szCs w:val="28"/>
        </w:rPr>
        <w:t xml:space="preserve">, </w:t>
      </w:r>
      <w:r w:rsidR="00B93102" w:rsidRPr="00B93102">
        <w:rPr>
          <w:rFonts w:ascii="Times New Roman" w:hAnsi="Times New Roman" w:cs="Times New Roman"/>
          <w:sz w:val="28"/>
          <w:szCs w:val="28"/>
          <w:u w:val="single"/>
        </w:rPr>
        <w:t>Warren v. City of Marietta</w:t>
      </w:r>
      <w:r w:rsidR="00B93102">
        <w:rPr>
          <w:rFonts w:ascii="Times New Roman" w:hAnsi="Times New Roman" w:cs="Times New Roman"/>
          <w:sz w:val="28"/>
          <w:szCs w:val="28"/>
        </w:rPr>
        <w:t>, 249 Ga. 205 (1982).</w:t>
      </w:r>
      <w:r w:rsidR="00662B3E">
        <w:rPr>
          <w:rFonts w:ascii="Times New Roman" w:hAnsi="Times New Roman" w:cs="Times New Roman"/>
          <w:b/>
          <w:sz w:val="28"/>
          <w:szCs w:val="28"/>
        </w:rPr>
        <w:t xml:space="preserve"> </w:t>
      </w:r>
    </w:p>
    <w:p w14:paraId="20D60869" w14:textId="4030C0BE" w:rsidR="00B93102" w:rsidRDefault="0098791A" w:rsidP="00662B3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addition to contending with these parameters, sign regulation is also impacted by the constitutional protections afforded to speech. </w:t>
      </w:r>
      <w:r w:rsidR="00B93102">
        <w:rPr>
          <w:rFonts w:ascii="Times New Roman" w:hAnsi="Times New Roman" w:cs="Times New Roman"/>
          <w:sz w:val="28"/>
          <w:szCs w:val="28"/>
        </w:rPr>
        <w:t>U</w:t>
      </w:r>
      <w:r w:rsidR="00B93102">
        <w:rPr>
          <w:rFonts w:ascii="Times New Roman" w:hAnsi="Times New Roman" w:cs="Times New Roman"/>
          <w:sz w:val="28"/>
          <w:szCs w:val="28"/>
        </w:rPr>
        <w:t xml:space="preserve">nder consideration is the City’s current prohibition of “LED signs and similar technologies.” </w:t>
      </w:r>
      <w:r w:rsidR="00B93102">
        <w:rPr>
          <w:rFonts w:ascii="Times New Roman" w:hAnsi="Times New Roman" w:cs="Times New Roman"/>
          <w:i/>
          <w:sz w:val="28"/>
          <w:szCs w:val="28"/>
        </w:rPr>
        <w:t>Code of Ordinances</w:t>
      </w:r>
      <w:r w:rsidR="00B93102">
        <w:rPr>
          <w:rFonts w:ascii="Times New Roman" w:hAnsi="Times New Roman" w:cs="Times New Roman"/>
          <w:sz w:val="28"/>
          <w:szCs w:val="28"/>
        </w:rPr>
        <w:t>, Sect. 20-51(22).</w:t>
      </w:r>
      <w:r w:rsidR="00B93102">
        <w:rPr>
          <w:rStyle w:val="FootnoteReference"/>
          <w:rFonts w:ascii="Times New Roman" w:hAnsi="Times New Roman" w:cs="Times New Roman"/>
          <w:sz w:val="28"/>
          <w:szCs w:val="28"/>
        </w:rPr>
        <w:footnoteReference w:id="1"/>
      </w:r>
      <w:r w:rsidR="00B93102">
        <w:rPr>
          <w:rFonts w:ascii="Times New Roman" w:hAnsi="Times New Roman" w:cs="Times New Roman"/>
          <w:sz w:val="28"/>
          <w:szCs w:val="28"/>
        </w:rPr>
        <w:t xml:space="preserve"> </w:t>
      </w:r>
      <w:r w:rsidR="00B93102">
        <w:rPr>
          <w:rFonts w:ascii="Times New Roman" w:hAnsi="Times New Roman" w:cs="Times New Roman"/>
          <w:sz w:val="28"/>
          <w:szCs w:val="28"/>
        </w:rPr>
        <w:t xml:space="preserve">Such a content-neutral regulation must be “the least restrictive means of furthering the government’s significant interests, while still leaving open ample alternatives to communicate.” </w:t>
      </w:r>
      <w:r w:rsidR="00B93102" w:rsidRPr="00B93102">
        <w:rPr>
          <w:rFonts w:ascii="Times New Roman" w:hAnsi="Times New Roman" w:cs="Times New Roman"/>
          <w:sz w:val="28"/>
          <w:szCs w:val="28"/>
          <w:u w:val="single"/>
        </w:rPr>
        <w:t>Grady v. Unified Government of Athens-Clarke County</w:t>
      </w:r>
      <w:r w:rsidR="00B93102">
        <w:rPr>
          <w:rFonts w:ascii="Times New Roman" w:hAnsi="Times New Roman" w:cs="Times New Roman"/>
          <w:sz w:val="28"/>
          <w:szCs w:val="28"/>
        </w:rPr>
        <w:t xml:space="preserve">, 289 Ga. 726, 728 (2011). </w:t>
      </w:r>
    </w:p>
    <w:p w14:paraId="6168A0FD" w14:textId="79F5DC39" w:rsidR="00BD701A" w:rsidRDefault="00662B3E" w:rsidP="00662B3E">
      <w:pPr>
        <w:spacing w:line="240" w:lineRule="auto"/>
        <w:jc w:val="both"/>
        <w:rPr>
          <w:rFonts w:ascii="Times New Roman" w:hAnsi="Times New Roman" w:cs="Times New Roman"/>
          <w:sz w:val="28"/>
          <w:szCs w:val="28"/>
        </w:rPr>
      </w:pPr>
      <w:r>
        <w:rPr>
          <w:rFonts w:ascii="Times New Roman" w:hAnsi="Times New Roman" w:cs="Times New Roman"/>
          <w:sz w:val="28"/>
          <w:szCs w:val="28"/>
        </w:rPr>
        <w:tab/>
        <w:t>Against this backdrop, LED signage presents unique challenges a</w:t>
      </w:r>
      <w:r w:rsidR="0059732D">
        <w:rPr>
          <w:rFonts w:ascii="Times New Roman" w:hAnsi="Times New Roman" w:cs="Times New Roman"/>
          <w:sz w:val="28"/>
          <w:szCs w:val="28"/>
        </w:rPr>
        <w:t xml:space="preserve">nd issues for local governments with a growing body of literature indicating that LED signage has a negative impact on the public health, safety, and general welfare, including the aesthetics of a community. </w:t>
      </w:r>
      <w:r w:rsidR="00BD701A">
        <w:rPr>
          <w:rFonts w:ascii="Times New Roman" w:hAnsi="Times New Roman" w:cs="Times New Roman"/>
          <w:sz w:val="28"/>
          <w:szCs w:val="28"/>
        </w:rPr>
        <w:t>Examples of this literature are provided. Included within the body of literature presented in these materials are various compendiums describing and assessing a much larger volume of study in this area. While you are encouraged to review the materials in their detail in addition to this Executive Overview and Executive Summary of the materials provided, a few points emerge that are pertinent to the City’s authority over planning and zoning.</w:t>
      </w:r>
    </w:p>
    <w:p w14:paraId="1347F19C" w14:textId="77777777" w:rsidR="008D70C7" w:rsidRDefault="00DF2FF2" w:rsidP="00662B3E">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C052FA">
        <w:rPr>
          <w:rFonts w:ascii="Times New Roman" w:hAnsi="Times New Roman" w:cs="Times New Roman"/>
          <w:sz w:val="28"/>
          <w:szCs w:val="28"/>
        </w:rPr>
        <w:t>T</w:t>
      </w:r>
      <w:r>
        <w:rPr>
          <w:rFonts w:ascii="Times New Roman" w:hAnsi="Times New Roman" w:cs="Times New Roman"/>
          <w:sz w:val="28"/>
          <w:szCs w:val="28"/>
        </w:rPr>
        <w:t>he literature increasingly suggests that LED signage presents more potential for distraction from the driving task. This, in turn, increases the potential for accidents and near-accidents.</w:t>
      </w:r>
      <w:r w:rsidR="00C052FA">
        <w:rPr>
          <w:rFonts w:ascii="Times New Roman" w:hAnsi="Times New Roman" w:cs="Times New Roman"/>
          <w:sz w:val="28"/>
          <w:szCs w:val="28"/>
        </w:rPr>
        <w:t xml:space="preserve"> Threatened thereby is the public’s safety, health, and general welfare. As some of the studies captured in these materials show, there appears to be a correlation between such signage and increases in accidents and near-accidents. In addition, the literature gathered and commented upon reflects that such signage is not as environmentally friendly, presenting unique </w:t>
      </w:r>
      <w:r w:rsidR="008D70C7">
        <w:rPr>
          <w:rFonts w:ascii="Times New Roman" w:hAnsi="Times New Roman" w:cs="Times New Roman"/>
          <w:sz w:val="28"/>
          <w:szCs w:val="28"/>
        </w:rPr>
        <w:t xml:space="preserve">challenges in recycling and requiring/consuming more energy. LED signage can also have an adverse </w:t>
      </w:r>
      <w:r w:rsidR="008D70C7">
        <w:rPr>
          <w:rFonts w:ascii="Times New Roman" w:hAnsi="Times New Roman" w:cs="Times New Roman"/>
          <w:sz w:val="28"/>
          <w:szCs w:val="28"/>
        </w:rPr>
        <w:lastRenderedPageBreak/>
        <w:t xml:space="preserve">aesthetic impact that can be described (as do some of the studies) as “the Las Vegas effect.” </w:t>
      </w:r>
    </w:p>
    <w:p w14:paraId="5448FF6B" w14:textId="7CA87CB2" w:rsidR="00DF2FF2" w:rsidRDefault="008D70C7" w:rsidP="00662B3E">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The research is still ongoing into the effects and impact of LED signage on driver distraction and other areas of potential impact. Contained in the materials are references to </w:t>
      </w:r>
      <w:r w:rsidR="00230AB7">
        <w:rPr>
          <w:rFonts w:ascii="Times New Roman" w:hAnsi="Times New Roman" w:cs="Times New Roman"/>
          <w:sz w:val="28"/>
          <w:szCs w:val="28"/>
        </w:rPr>
        <w:t xml:space="preserve">two </w:t>
      </w:r>
      <w:r>
        <w:rPr>
          <w:rFonts w:ascii="Times New Roman" w:hAnsi="Times New Roman" w:cs="Times New Roman"/>
          <w:sz w:val="28"/>
          <w:szCs w:val="28"/>
        </w:rPr>
        <w:t>studies</w:t>
      </w:r>
      <w:r w:rsidR="00230AB7">
        <w:rPr>
          <w:rFonts w:ascii="Times New Roman" w:hAnsi="Times New Roman" w:cs="Times New Roman"/>
          <w:sz w:val="28"/>
          <w:szCs w:val="28"/>
        </w:rPr>
        <w:t xml:space="preserve"> underwritten by the outdoor sign industry</w:t>
      </w:r>
      <w:r>
        <w:rPr>
          <w:rFonts w:ascii="Times New Roman" w:hAnsi="Times New Roman" w:cs="Times New Roman"/>
          <w:sz w:val="28"/>
          <w:szCs w:val="28"/>
        </w:rPr>
        <w:t xml:space="preserve"> where researchers concluded that LED signs had no measurable adverse impact on driver distraction in comparison with more traditional signage. As other materials captured here reflect, these studies have been largely panned for deficiencies in the methodology used and conclusions reached on what data has been released by the researchers. </w:t>
      </w:r>
      <w:r w:rsidR="00230AB7">
        <w:rPr>
          <w:rFonts w:ascii="Times New Roman" w:hAnsi="Times New Roman" w:cs="Times New Roman"/>
          <w:sz w:val="28"/>
          <w:szCs w:val="28"/>
        </w:rPr>
        <w:t xml:space="preserve">The same types of criticisms also have been leveled against a Federal Highway Administration study. </w:t>
      </w:r>
      <w:r>
        <w:rPr>
          <w:rFonts w:ascii="Times New Roman" w:hAnsi="Times New Roman" w:cs="Times New Roman"/>
          <w:sz w:val="28"/>
          <w:szCs w:val="28"/>
        </w:rPr>
        <w:t xml:space="preserve">Because the research is ongoing and, as some of the materials note, </w:t>
      </w:r>
      <w:r w:rsidR="00230AB7">
        <w:rPr>
          <w:rFonts w:ascii="Times New Roman" w:hAnsi="Times New Roman" w:cs="Times New Roman"/>
          <w:sz w:val="28"/>
          <w:szCs w:val="28"/>
        </w:rPr>
        <w:t xml:space="preserve">is </w:t>
      </w:r>
      <w:r>
        <w:rPr>
          <w:rFonts w:ascii="Times New Roman" w:hAnsi="Times New Roman" w:cs="Times New Roman"/>
          <w:sz w:val="28"/>
          <w:szCs w:val="28"/>
        </w:rPr>
        <w:t xml:space="preserve">very complex, a definitive set of guidelines for when, where, and how LED signage may be used, if possible at all, remains to yet be developed even by those who study in this field. Local government, however, is not required to wait for definitive rules or wait for a tragic event before regulating. </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14:paraId="03E7045E" w14:textId="4070AF8C" w:rsidR="00BD701A" w:rsidRPr="00BD701A" w:rsidRDefault="00BD701A" w:rsidP="00BD701A">
      <w:pPr>
        <w:spacing w:line="240" w:lineRule="auto"/>
        <w:ind w:firstLine="720"/>
        <w:jc w:val="both"/>
        <w:rPr>
          <w:rFonts w:ascii="Times New Roman" w:hAnsi="Times New Roman" w:cs="Times New Roman"/>
          <w:sz w:val="28"/>
          <w:szCs w:val="28"/>
        </w:rPr>
      </w:pPr>
    </w:p>
    <w:p w14:paraId="1B6BD539" w14:textId="4CFB6447" w:rsidR="00662B3E" w:rsidRDefault="00662B3E" w:rsidP="00662B3E">
      <w:pPr>
        <w:spacing w:line="240" w:lineRule="auto"/>
        <w:jc w:val="both"/>
        <w:rPr>
          <w:rFonts w:ascii="Times New Roman" w:hAnsi="Times New Roman" w:cs="Times New Roman"/>
          <w:sz w:val="28"/>
          <w:szCs w:val="28"/>
        </w:rPr>
      </w:pPr>
    </w:p>
    <w:p w14:paraId="55B9FECB" w14:textId="2BE0D35B" w:rsidR="0098791A" w:rsidRDefault="0098791A">
      <w:pPr>
        <w:rPr>
          <w:rFonts w:ascii="Times New Roman" w:hAnsi="Times New Roman" w:cs="Times New Roman"/>
          <w:sz w:val="28"/>
          <w:szCs w:val="28"/>
        </w:rPr>
      </w:pPr>
      <w:r>
        <w:rPr>
          <w:rFonts w:ascii="Times New Roman" w:hAnsi="Times New Roman" w:cs="Times New Roman"/>
          <w:sz w:val="28"/>
          <w:szCs w:val="28"/>
        </w:rPr>
        <w:br w:type="page"/>
      </w:r>
    </w:p>
    <w:p w14:paraId="152ED6F9" w14:textId="5E6AFA61" w:rsidR="0098791A" w:rsidRDefault="0098791A" w:rsidP="00AC0659">
      <w:pPr>
        <w:rPr>
          <w:rFonts w:ascii="Times New Roman" w:hAnsi="Times New Roman" w:cs="Times New Roman"/>
          <w:sz w:val="28"/>
          <w:szCs w:val="28"/>
        </w:rPr>
      </w:pPr>
      <w:r>
        <w:rPr>
          <w:rFonts w:ascii="Times New Roman" w:hAnsi="Times New Roman" w:cs="Times New Roman"/>
          <w:sz w:val="28"/>
          <w:szCs w:val="28"/>
        </w:rPr>
        <w:lastRenderedPageBreak/>
        <w:t>C.</w:t>
      </w:r>
      <w:r>
        <w:rPr>
          <w:rFonts w:ascii="Times New Roman" w:hAnsi="Times New Roman" w:cs="Times New Roman"/>
          <w:sz w:val="28"/>
          <w:szCs w:val="28"/>
        </w:rPr>
        <w:tab/>
        <w:t>Executive Summary of Each Publication</w:t>
      </w:r>
    </w:p>
    <w:p w14:paraId="16E6600D" w14:textId="393F24ED" w:rsidR="008A7DE0" w:rsidRPr="004C27C9" w:rsidRDefault="008A7DE0" w:rsidP="0098791A">
      <w:pPr>
        <w:autoSpaceDE w:val="0"/>
        <w:autoSpaceDN w:val="0"/>
        <w:adjustRightInd w:val="0"/>
        <w:spacing w:after="0" w:line="240" w:lineRule="auto"/>
        <w:ind w:left="1440" w:hanging="720"/>
        <w:jc w:val="both"/>
        <w:rPr>
          <w:rFonts w:ascii="Times New Roman" w:hAnsi="Times New Roman" w:cs="Times New Roman"/>
          <w:sz w:val="28"/>
          <w:szCs w:val="28"/>
        </w:rPr>
      </w:pPr>
      <w:r w:rsidRPr="004C27C9">
        <w:rPr>
          <w:rFonts w:ascii="Times New Roman" w:hAnsi="Times New Roman" w:cs="Times New Roman"/>
          <w:sz w:val="28"/>
          <w:szCs w:val="28"/>
        </w:rPr>
        <w:t>1.</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Compendium of Recent Research Studies on Distraction from Commercial Electronic Variable Message Signs (CEVMS) </w:t>
      </w:r>
      <w:r w:rsidRPr="004C27C9">
        <w:rPr>
          <w:rFonts w:ascii="Times New Roman" w:hAnsi="Times New Roman" w:cs="Times New Roman"/>
          <w:sz w:val="28"/>
          <w:szCs w:val="28"/>
        </w:rPr>
        <w:t>(February 2016)</w:t>
      </w:r>
    </w:p>
    <w:p w14:paraId="58A78A26" w14:textId="77777777" w:rsidR="0098791A" w:rsidRDefault="0098791A" w:rsidP="008A7DE0">
      <w:pPr>
        <w:autoSpaceDE w:val="0"/>
        <w:autoSpaceDN w:val="0"/>
        <w:adjustRightInd w:val="0"/>
        <w:spacing w:after="0" w:line="240" w:lineRule="auto"/>
        <w:jc w:val="both"/>
        <w:rPr>
          <w:rFonts w:ascii="Times New Roman" w:hAnsi="Times New Roman" w:cs="Times New Roman"/>
          <w:sz w:val="28"/>
          <w:szCs w:val="28"/>
        </w:rPr>
      </w:pPr>
    </w:p>
    <w:p w14:paraId="6D240875" w14:textId="11508268" w:rsidR="00E302C5" w:rsidRPr="004C27C9" w:rsidRDefault="00E302C5" w:rsidP="008A7DE0">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 xml:space="preserve">Summarizes </w:t>
      </w:r>
      <w:r w:rsidR="004C27C9">
        <w:rPr>
          <w:rFonts w:ascii="Times New Roman" w:hAnsi="Times New Roman" w:cs="Times New Roman"/>
          <w:sz w:val="28"/>
          <w:szCs w:val="28"/>
        </w:rPr>
        <w:t xml:space="preserve">various studies from around the world that have been conducted </w:t>
      </w:r>
      <w:r w:rsidRPr="004C27C9">
        <w:rPr>
          <w:rFonts w:ascii="Times New Roman" w:hAnsi="Times New Roman" w:cs="Times New Roman"/>
          <w:sz w:val="28"/>
          <w:szCs w:val="28"/>
        </w:rPr>
        <w:t>since 2008 and highlights the conclusions</w:t>
      </w:r>
      <w:r w:rsidR="008A7DE0" w:rsidRPr="004C27C9">
        <w:rPr>
          <w:rFonts w:ascii="Times New Roman" w:hAnsi="Times New Roman" w:cs="Times New Roman"/>
          <w:sz w:val="28"/>
          <w:szCs w:val="28"/>
        </w:rPr>
        <w:t xml:space="preserve"> presented by those researchers</w:t>
      </w:r>
      <w:r w:rsidR="004C27C9">
        <w:rPr>
          <w:rFonts w:ascii="Times New Roman" w:hAnsi="Times New Roman" w:cs="Times New Roman"/>
          <w:sz w:val="28"/>
          <w:szCs w:val="28"/>
        </w:rPr>
        <w:t xml:space="preserve"> and their studies</w:t>
      </w:r>
      <w:r w:rsidR="008A7DE0" w:rsidRPr="004C27C9">
        <w:rPr>
          <w:rFonts w:ascii="Times New Roman" w:hAnsi="Times New Roman" w:cs="Times New Roman"/>
          <w:sz w:val="28"/>
          <w:szCs w:val="28"/>
        </w:rPr>
        <w:t xml:space="preserve">. </w:t>
      </w:r>
      <w:r w:rsidR="00B231FF">
        <w:rPr>
          <w:rFonts w:ascii="Times New Roman" w:hAnsi="Times New Roman" w:cs="Times New Roman"/>
          <w:sz w:val="28"/>
          <w:szCs w:val="28"/>
        </w:rPr>
        <w:t>Then, s</w:t>
      </w:r>
      <w:r w:rsidR="008A7DE0" w:rsidRPr="004C27C9">
        <w:rPr>
          <w:rFonts w:ascii="Times New Roman" w:hAnsi="Times New Roman" w:cs="Times New Roman"/>
          <w:sz w:val="28"/>
          <w:szCs w:val="28"/>
        </w:rPr>
        <w:t>ynthesizing the information, the compendium highlights:</w:t>
      </w:r>
    </w:p>
    <w:p w14:paraId="1A6552E3" w14:textId="77777777" w:rsidR="00E302C5" w:rsidRPr="004C27C9" w:rsidRDefault="00E302C5" w:rsidP="00E302C5">
      <w:pPr>
        <w:autoSpaceDE w:val="0"/>
        <w:autoSpaceDN w:val="0"/>
        <w:adjustRightInd w:val="0"/>
        <w:spacing w:after="0" w:line="240" w:lineRule="auto"/>
        <w:rPr>
          <w:rFonts w:ascii="Times New Roman" w:hAnsi="Times New Roman" w:cs="Times New Roman"/>
          <w:sz w:val="28"/>
          <w:szCs w:val="28"/>
        </w:rPr>
      </w:pPr>
    </w:p>
    <w:p w14:paraId="3C2994F9" w14:textId="77777777" w:rsidR="004053A6" w:rsidRPr="004C27C9" w:rsidRDefault="00E302C5" w:rsidP="008A7DE0">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t>“Broadly summarized, the more recent studies have tended to find that outdoor advertising</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signs, particularly CEVMS, attract drivers’ attention, and that more dramatic and salient</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signs attract longer and more frequent glances. This attention is often captured through a</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“bottom up” physiological process, in which the driver attends to the sign unintentionally</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and unconsciously, with the eyes captured involuntarily by the sign’s changing imagery,</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brightness, conspicuity, and/or movement.</w:t>
      </w:r>
    </w:p>
    <w:p w14:paraId="2244EB60" w14:textId="77777777" w:rsidR="008A7DE0" w:rsidRPr="004C27C9" w:rsidRDefault="008A7DE0" w:rsidP="008A7DE0">
      <w:pPr>
        <w:autoSpaceDE w:val="0"/>
        <w:autoSpaceDN w:val="0"/>
        <w:adjustRightInd w:val="0"/>
        <w:spacing w:after="0" w:line="240" w:lineRule="auto"/>
        <w:ind w:left="720" w:right="720"/>
        <w:jc w:val="both"/>
        <w:rPr>
          <w:rFonts w:ascii="Times New Roman" w:hAnsi="Times New Roman" w:cs="Times New Roman"/>
          <w:sz w:val="28"/>
          <w:szCs w:val="28"/>
        </w:rPr>
      </w:pPr>
    </w:p>
    <w:p w14:paraId="1BDBA0D0" w14:textId="0AA896D2" w:rsidR="00E302C5" w:rsidRDefault="00E302C5" w:rsidP="004C27C9">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t>Several of the reported studies suggested that the distraction caused by outdoor</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advertising signs could be tolerated by experienced drivers and when attentional or</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cognitive demands of the driving task were low, but that the risk increased when such signs</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competed for the driver’s visual attention with more demanding road, traffic, and weather</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conditions, when travel speeds were higher, or when an unanticipated event or action</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(such as a sudden lane change or hard braking by a lead vehicle) occurred to which the</w:t>
      </w:r>
      <w:r w:rsidR="004C27C9">
        <w:rPr>
          <w:rFonts w:ascii="Times New Roman" w:hAnsi="Times New Roman" w:cs="Times New Roman"/>
          <w:sz w:val="28"/>
          <w:szCs w:val="28"/>
        </w:rPr>
        <w:t xml:space="preserve"> </w:t>
      </w:r>
      <w:r w:rsidRPr="004C27C9">
        <w:rPr>
          <w:rFonts w:ascii="Times New Roman" w:hAnsi="Times New Roman" w:cs="Times New Roman"/>
          <w:sz w:val="28"/>
          <w:szCs w:val="28"/>
        </w:rPr>
        <w:t>driver had to respond quickly and correctly.</w:t>
      </w:r>
    </w:p>
    <w:p w14:paraId="00AEB11D" w14:textId="77777777" w:rsidR="004C27C9" w:rsidRPr="004C27C9" w:rsidRDefault="004C27C9" w:rsidP="004C27C9">
      <w:pPr>
        <w:autoSpaceDE w:val="0"/>
        <w:autoSpaceDN w:val="0"/>
        <w:adjustRightInd w:val="0"/>
        <w:spacing w:after="0" w:line="240" w:lineRule="auto"/>
        <w:ind w:left="720" w:right="720"/>
        <w:jc w:val="both"/>
        <w:rPr>
          <w:rFonts w:ascii="Times New Roman" w:hAnsi="Times New Roman" w:cs="Times New Roman"/>
          <w:sz w:val="28"/>
          <w:szCs w:val="28"/>
        </w:rPr>
      </w:pPr>
    </w:p>
    <w:p w14:paraId="637A9F5A" w14:textId="488A3C1C" w:rsidR="00E302C5" w:rsidRPr="004C27C9" w:rsidRDefault="00E302C5" w:rsidP="008A7DE0">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t>In addition, the more recent research continues to show that the drivers most susceptible</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to unsafe levels of distraction from roadside billboards are the young (who are more prone</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to distraction and less adept at emergency vehicle response) and the elderly (who have</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more difficulty with rapidly shifting attention, poorer night vision and glare susceptibility,</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and slower mental processing time). As will be seen in this Compendium, these concerns</w:t>
      </w:r>
      <w:r w:rsidR="004C27C9">
        <w:rPr>
          <w:rFonts w:ascii="Times New Roman" w:hAnsi="Times New Roman" w:cs="Times New Roman"/>
          <w:sz w:val="28"/>
          <w:szCs w:val="28"/>
        </w:rPr>
        <w:t xml:space="preserve"> </w:t>
      </w:r>
      <w:r w:rsidRPr="004C27C9">
        <w:rPr>
          <w:rFonts w:ascii="Times New Roman" w:hAnsi="Times New Roman" w:cs="Times New Roman"/>
          <w:sz w:val="28"/>
          <w:szCs w:val="28"/>
        </w:rPr>
        <w:t xml:space="preserve">are heightened today, with our elderly driver population growing quickly, traffic increasingly dense, more roads under maintenance or repair </w:t>
      </w:r>
      <w:r w:rsidR="008A7DE0" w:rsidRPr="004C27C9">
        <w:rPr>
          <w:rFonts w:ascii="Times New Roman" w:hAnsi="Times New Roman" w:cs="Times New Roman"/>
          <w:sz w:val="28"/>
          <w:szCs w:val="28"/>
        </w:rPr>
        <w:t>(</w:t>
      </w:r>
      <w:r w:rsidRPr="004C27C9">
        <w:rPr>
          <w:rFonts w:ascii="Times New Roman" w:hAnsi="Times New Roman" w:cs="Times New Roman"/>
          <w:sz w:val="28"/>
          <w:szCs w:val="28"/>
        </w:rPr>
        <w:t>construction and work zones</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create added risks), and larger, brighter digital and video roadside advertising signs</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competing for the driver’s attention.</w:t>
      </w:r>
    </w:p>
    <w:p w14:paraId="72403003" w14:textId="77777777" w:rsidR="00E302C5" w:rsidRPr="004C27C9" w:rsidRDefault="00E302C5" w:rsidP="008A7DE0">
      <w:pPr>
        <w:autoSpaceDE w:val="0"/>
        <w:autoSpaceDN w:val="0"/>
        <w:adjustRightInd w:val="0"/>
        <w:spacing w:after="0" w:line="240" w:lineRule="auto"/>
        <w:ind w:left="720" w:right="720"/>
        <w:jc w:val="both"/>
        <w:rPr>
          <w:rFonts w:ascii="Times New Roman" w:hAnsi="Times New Roman" w:cs="Times New Roman"/>
          <w:sz w:val="28"/>
          <w:szCs w:val="28"/>
        </w:rPr>
      </w:pPr>
    </w:p>
    <w:p w14:paraId="237EC7A5" w14:textId="20523D0F" w:rsidR="00E302C5" w:rsidRDefault="00E302C5" w:rsidP="008A7DE0">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lastRenderedPageBreak/>
        <w:t>Finally, the most recent epidemiological studies (dating from 2014 and 2015) have begun</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to demonstrate what has long been suspected but not proven – that roadside billboards are</w:t>
      </w:r>
      <w:r w:rsidR="008A7DE0" w:rsidRPr="004C27C9">
        <w:rPr>
          <w:rFonts w:ascii="Times New Roman" w:hAnsi="Times New Roman" w:cs="Times New Roman"/>
          <w:sz w:val="28"/>
          <w:szCs w:val="28"/>
        </w:rPr>
        <w:t xml:space="preserve"> </w:t>
      </w:r>
      <w:r w:rsidRPr="004C27C9">
        <w:rPr>
          <w:rFonts w:ascii="Times New Roman" w:hAnsi="Times New Roman" w:cs="Times New Roman"/>
          <w:sz w:val="28"/>
          <w:szCs w:val="28"/>
        </w:rPr>
        <w:t>associated with increases in crash rates where such billboards are located.</w:t>
      </w:r>
    </w:p>
    <w:p w14:paraId="0DFD2EE3" w14:textId="1B494E8B" w:rsidR="004C27C9" w:rsidRDefault="004C27C9" w:rsidP="008A7DE0">
      <w:pPr>
        <w:autoSpaceDE w:val="0"/>
        <w:autoSpaceDN w:val="0"/>
        <w:adjustRightInd w:val="0"/>
        <w:spacing w:after="0" w:line="240" w:lineRule="auto"/>
        <w:ind w:left="720" w:right="720"/>
        <w:jc w:val="both"/>
        <w:rPr>
          <w:rFonts w:ascii="Times New Roman" w:hAnsi="Times New Roman" w:cs="Times New Roman"/>
          <w:sz w:val="28"/>
          <w:szCs w:val="28"/>
        </w:rPr>
      </w:pPr>
    </w:p>
    <w:p w14:paraId="6656FABE" w14:textId="62D54A66" w:rsidR="004C27C9" w:rsidRDefault="004C27C9" w:rsidP="008A7DE0">
      <w:pPr>
        <w:autoSpaceDE w:val="0"/>
        <w:autoSpaceDN w:val="0"/>
        <w:adjustRightInd w:val="0"/>
        <w:spacing w:after="0" w:line="240" w:lineRule="auto"/>
        <w:ind w:left="720" w:right="720"/>
        <w:jc w:val="both"/>
        <w:rPr>
          <w:rFonts w:ascii="Times New Roman" w:hAnsi="Times New Roman" w:cs="Times New Roman"/>
          <w:sz w:val="28"/>
          <w:szCs w:val="28"/>
        </w:rPr>
      </w:pPr>
      <w:r>
        <w:rPr>
          <w:rFonts w:ascii="Times New Roman" w:hAnsi="Times New Roman" w:cs="Times New Roman"/>
          <w:sz w:val="28"/>
          <w:szCs w:val="28"/>
        </w:rPr>
        <w:t>…</w:t>
      </w:r>
    </w:p>
    <w:p w14:paraId="2B94256A" w14:textId="64B4A5D8" w:rsidR="004C27C9" w:rsidRDefault="004C27C9" w:rsidP="008A7DE0">
      <w:pPr>
        <w:autoSpaceDE w:val="0"/>
        <w:autoSpaceDN w:val="0"/>
        <w:adjustRightInd w:val="0"/>
        <w:spacing w:after="0" w:line="240" w:lineRule="auto"/>
        <w:ind w:left="720" w:right="720"/>
        <w:jc w:val="both"/>
        <w:rPr>
          <w:rFonts w:ascii="Times New Roman" w:hAnsi="Times New Roman" w:cs="Times New Roman"/>
          <w:sz w:val="28"/>
          <w:szCs w:val="28"/>
        </w:rPr>
      </w:pPr>
    </w:p>
    <w:p w14:paraId="014B3F31" w14:textId="1FA66FBD" w:rsidR="004C27C9" w:rsidRPr="004C27C9" w:rsidRDefault="004C27C9" w:rsidP="004C27C9">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b/>
          <w:bCs/>
          <w:sz w:val="28"/>
          <w:szCs w:val="28"/>
        </w:rPr>
        <w:t>While employing a broad array of approaches and methodologies, the common theme clearly indicates that the more that commercial digital signs succeed in attracting the attention of motorists that render them a worthwhile investment for owners and advertisers, the more they represent a threat to safety along our busiest streets and highways, where these signs tend to be located.</w:t>
      </w:r>
      <w:r w:rsidRPr="004C27C9">
        <w:rPr>
          <w:rFonts w:ascii="Times New Roman" w:hAnsi="Times New Roman" w:cs="Times New Roman"/>
          <w:bCs/>
          <w:sz w:val="28"/>
          <w:szCs w:val="28"/>
        </w:rPr>
        <w:t>” (emphasis in original)</w:t>
      </w:r>
    </w:p>
    <w:p w14:paraId="51BDD5CA" w14:textId="77777777" w:rsidR="008A7DE0" w:rsidRPr="004C27C9" w:rsidRDefault="008A7DE0" w:rsidP="008A7DE0">
      <w:pPr>
        <w:autoSpaceDE w:val="0"/>
        <w:autoSpaceDN w:val="0"/>
        <w:adjustRightInd w:val="0"/>
        <w:spacing w:after="0" w:line="240" w:lineRule="auto"/>
        <w:ind w:left="720" w:right="720"/>
        <w:rPr>
          <w:rFonts w:ascii="Times New Roman" w:hAnsi="Times New Roman" w:cs="Times New Roman"/>
          <w:sz w:val="28"/>
          <w:szCs w:val="28"/>
        </w:rPr>
      </w:pPr>
    </w:p>
    <w:p w14:paraId="1F987D07" w14:textId="3872546B" w:rsidR="008A7DE0" w:rsidRPr="004C27C9" w:rsidRDefault="00E302C5" w:rsidP="008A7DE0">
      <w:pPr>
        <w:jc w:val="both"/>
        <w:rPr>
          <w:rFonts w:ascii="Times New Roman" w:hAnsi="Times New Roman" w:cs="Times New Roman"/>
          <w:sz w:val="28"/>
          <w:szCs w:val="28"/>
        </w:rPr>
      </w:pPr>
      <w:r w:rsidRPr="004C27C9">
        <w:rPr>
          <w:rFonts w:ascii="Times New Roman" w:hAnsi="Times New Roman" w:cs="Times New Roman"/>
          <w:sz w:val="28"/>
          <w:szCs w:val="28"/>
        </w:rPr>
        <w:t xml:space="preserve">Author highlights some of the deficiencies and shortcomings of two principal studies relied upon by the outdoor </w:t>
      </w:r>
      <w:r w:rsidR="004C27C9">
        <w:rPr>
          <w:rFonts w:ascii="Times New Roman" w:hAnsi="Times New Roman" w:cs="Times New Roman"/>
          <w:sz w:val="28"/>
          <w:szCs w:val="28"/>
        </w:rPr>
        <w:t xml:space="preserve">sign industry and the fact that both studies received “overall negative reviews from peer-reviewers. Both studies were sponsored by the Outdoor Advertising Association of American and its research-arm, the Foundation for Outdoor Advertising Research and </w:t>
      </w:r>
      <w:r w:rsidR="00B231FF">
        <w:rPr>
          <w:rFonts w:ascii="Times New Roman" w:hAnsi="Times New Roman" w:cs="Times New Roman"/>
          <w:sz w:val="28"/>
          <w:szCs w:val="28"/>
        </w:rPr>
        <w:t>Education</w:t>
      </w:r>
      <w:r w:rsidR="004C27C9">
        <w:rPr>
          <w:rFonts w:ascii="Times New Roman" w:hAnsi="Times New Roman" w:cs="Times New Roman"/>
          <w:sz w:val="28"/>
          <w:szCs w:val="28"/>
        </w:rPr>
        <w:t>. Since these two studies were released, one group of researchers ha</w:t>
      </w:r>
      <w:r w:rsidR="00B231FF">
        <w:rPr>
          <w:rFonts w:ascii="Times New Roman" w:hAnsi="Times New Roman" w:cs="Times New Roman"/>
          <w:sz w:val="28"/>
          <w:szCs w:val="28"/>
        </w:rPr>
        <w:t>s</w:t>
      </w:r>
      <w:r w:rsidR="004C27C9">
        <w:rPr>
          <w:rFonts w:ascii="Times New Roman" w:hAnsi="Times New Roman" w:cs="Times New Roman"/>
          <w:sz w:val="28"/>
          <w:szCs w:val="28"/>
        </w:rPr>
        <w:t xml:space="preserve"> continued to study the matter under industry auspices, but the industry has declined releasing the research data for peer review of the </w:t>
      </w:r>
      <w:r w:rsidRPr="004C27C9">
        <w:rPr>
          <w:rFonts w:ascii="Times New Roman" w:hAnsi="Times New Roman" w:cs="Times New Roman"/>
          <w:sz w:val="28"/>
          <w:szCs w:val="28"/>
        </w:rPr>
        <w:t>methodologies and conclusions.</w:t>
      </w:r>
    </w:p>
    <w:p w14:paraId="38013D40" w14:textId="77777777" w:rsidR="008A7DE0" w:rsidRPr="004C27C9" w:rsidRDefault="00E46FBD" w:rsidP="0098791A">
      <w:pPr>
        <w:ind w:left="1440" w:hanging="720"/>
        <w:jc w:val="both"/>
        <w:rPr>
          <w:rFonts w:ascii="Times New Roman" w:hAnsi="Times New Roman" w:cs="Times New Roman"/>
          <w:sz w:val="28"/>
          <w:szCs w:val="28"/>
        </w:rPr>
      </w:pPr>
      <w:r w:rsidRPr="004C27C9">
        <w:rPr>
          <w:rFonts w:ascii="Times New Roman" w:hAnsi="Times New Roman" w:cs="Times New Roman"/>
          <w:sz w:val="28"/>
          <w:szCs w:val="28"/>
        </w:rPr>
        <w:t>2.</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Digital Billboard Safety Amongst Motorists in Los Angeles </w:t>
      </w:r>
      <w:r w:rsidRPr="004C27C9">
        <w:rPr>
          <w:rFonts w:ascii="Times New Roman" w:hAnsi="Times New Roman" w:cs="Times New Roman"/>
          <w:sz w:val="28"/>
          <w:szCs w:val="28"/>
        </w:rPr>
        <w:t>(Spring 2009)</w:t>
      </w:r>
    </w:p>
    <w:p w14:paraId="2C052148" w14:textId="01B6AE95" w:rsidR="00E46FBD" w:rsidRPr="004C27C9" w:rsidRDefault="00E46FBD" w:rsidP="008A7DE0">
      <w:pPr>
        <w:jc w:val="both"/>
        <w:rPr>
          <w:rFonts w:ascii="Times New Roman" w:hAnsi="Times New Roman" w:cs="Times New Roman"/>
          <w:sz w:val="28"/>
          <w:szCs w:val="28"/>
        </w:rPr>
      </w:pPr>
      <w:r w:rsidRPr="004C27C9">
        <w:rPr>
          <w:rFonts w:ascii="Times New Roman" w:hAnsi="Times New Roman" w:cs="Times New Roman"/>
          <w:sz w:val="28"/>
          <w:szCs w:val="28"/>
        </w:rPr>
        <w:t>The author undertook to study the impact of digital LED billboards on traffic safety. As part of the study the author briefly surveyed other studies, including studies that were critical of the methodologies and conclusions of industry-sponsored studies. The study undertaken concluded that digital LED billboards resulted in greater driver distraction than</w:t>
      </w:r>
      <w:r w:rsidR="00775CA0" w:rsidRPr="004C27C9">
        <w:rPr>
          <w:rFonts w:ascii="Times New Roman" w:hAnsi="Times New Roman" w:cs="Times New Roman"/>
          <w:sz w:val="28"/>
          <w:szCs w:val="28"/>
        </w:rPr>
        <w:t xml:space="preserve"> conventional static billboards and presented the following:</w:t>
      </w:r>
    </w:p>
    <w:p w14:paraId="5BDA8771" w14:textId="067E280B" w:rsidR="00E46FBD" w:rsidRPr="004C27C9" w:rsidRDefault="00775CA0" w:rsidP="00775CA0">
      <w:pPr>
        <w:ind w:left="720" w:right="720"/>
        <w:jc w:val="both"/>
        <w:rPr>
          <w:rFonts w:ascii="Times New Roman" w:hAnsi="Times New Roman" w:cs="Times New Roman"/>
          <w:sz w:val="28"/>
          <w:szCs w:val="28"/>
        </w:rPr>
      </w:pPr>
      <w:r w:rsidRPr="004C27C9">
        <w:rPr>
          <w:rFonts w:ascii="Times New Roman" w:hAnsi="Times New Roman" w:cs="Times New Roman"/>
          <w:sz w:val="28"/>
          <w:szCs w:val="28"/>
        </w:rPr>
        <w:t>“</w:t>
      </w:r>
      <w:r w:rsidR="00E46FBD" w:rsidRPr="004C27C9">
        <w:rPr>
          <w:rFonts w:ascii="Times New Roman" w:hAnsi="Times New Roman" w:cs="Times New Roman"/>
          <w:sz w:val="28"/>
          <w:szCs w:val="28"/>
        </w:rPr>
        <w:t xml:space="preserve">Although evidence of several studies makes claims showing that there is no correlation between traffic collisions in environments with a digital billboard, most notably the two by the OAAA, there are others that prove legitimate increases in accidents, such as the </w:t>
      </w:r>
      <w:proofErr w:type="spellStart"/>
      <w:r w:rsidR="00E46FBD" w:rsidRPr="004C27C9">
        <w:rPr>
          <w:rFonts w:ascii="Times New Roman" w:hAnsi="Times New Roman" w:cs="Times New Roman"/>
          <w:sz w:val="28"/>
          <w:szCs w:val="28"/>
        </w:rPr>
        <w:t>WisDOT</w:t>
      </w:r>
      <w:proofErr w:type="spellEnd"/>
      <w:r w:rsidR="00E46FBD" w:rsidRPr="004C27C9">
        <w:rPr>
          <w:rFonts w:ascii="Times New Roman" w:hAnsi="Times New Roman" w:cs="Times New Roman"/>
          <w:sz w:val="28"/>
          <w:szCs w:val="28"/>
        </w:rPr>
        <w:t xml:space="preserve"> study. Therefore, this study cannot say with complete confidence whether digital billboards contribute to the accident rate in any given area. As it was found in this study as well, what can be inferred is that drivers are </w:t>
      </w:r>
      <w:r w:rsidR="00E46FBD" w:rsidRPr="004C27C9">
        <w:rPr>
          <w:rFonts w:ascii="Times New Roman" w:hAnsi="Times New Roman" w:cs="Times New Roman"/>
          <w:sz w:val="28"/>
          <w:szCs w:val="28"/>
        </w:rPr>
        <w:lastRenderedPageBreak/>
        <w:t xml:space="preserve">more likely to glance at </w:t>
      </w:r>
      <w:proofErr w:type="gramStart"/>
      <w:r w:rsidR="00E46FBD" w:rsidRPr="004C27C9">
        <w:rPr>
          <w:rFonts w:ascii="Times New Roman" w:hAnsi="Times New Roman" w:cs="Times New Roman"/>
          <w:sz w:val="28"/>
          <w:szCs w:val="28"/>
        </w:rPr>
        <w:t>a digital billboards</w:t>
      </w:r>
      <w:proofErr w:type="gramEnd"/>
      <w:r w:rsidRPr="004C27C9">
        <w:rPr>
          <w:rFonts w:ascii="Times New Roman" w:hAnsi="Times New Roman" w:cs="Times New Roman"/>
          <w:sz w:val="28"/>
          <w:szCs w:val="28"/>
        </w:rPr>
        <w:t xml:space="preserve"> [sic]</w:t>
      </w:r>
      <w:r w:rsidR="00E46FBD" w:rsidRPr="004C27C9">
        <w:rPr>
          <w:rFonts w:ascii="Times New Roman" w:hAnsi="Times New Roman" w:cs="Times New Roman"/>
          <w:sz w:val="28"/>
          <w:szCs w:val="28"/>
        </w:rPr>
        <w:t xml:space="preserve"> as opposed to a standard billboard </w:t>
      </w:r>
      <w:r w:rsidRPr="004C27C9">
        <w:rPr>
          <w:rFonts w:ascii="Times New Roman" w:hAnsi="Times New Roman" w:cs="Times New Roman"/>
          <w:sz w:val="28"/>
          <w:szCs w:val="28"/>
        </w:rPr>
        <w:t>…</w:t>
      </w:r>
      <w:r w:rsidR="00E46FBD" w:rsidRPr="004C27C9">
        <w:rPr>
          <w:rFonts w:ascii="Times New Roman" w:hAnsi="Times New Roman" w:cs="Times New Roman"/>
          <w:sz w:val="28"/>
          <w:szCs w:val="28"/>
        </w:rPr>
        <w:t>; and the odds of a vehicular accident or near accident are twice as likely when a driver turns away from looking forward on the road for more than two seconds</w:t>
      </w:r>
      <w:r w:rsidRPr="004C27C9">
        <w:rPr>
          <w:rFonts w:ascii="Times New Roman" w:hAnsi="Times New Roman" w:cs="Times New Roman"/>
          <w:sz w:val="28"/>
          <w:szCs w:val="28"/>
        </w:rPr>
        <w:t xml:space="preserve"> ….</w:t>
      </w:r>
      <w:r w:rsidR="00E46FBD" w:rsidRPr="004C27C9">
        <w:rPr>
          <w:rFonts w:ascii="Times New Roman" w:hAnsi="Times New Roman" w:cs="Times New Roman"/>
          <w:sz w:val="28"/>
          <w:szCs w:val="28"/>
        </w:rPr>
        <w:t xml:space="preserve"> Although some studies show no correlation or are inconclusive between digital billboards and hazardous driving conditions, it is not sufficient to say that they are not detrimental to drivers because they do distract drivers and it should not rule out that they could cause a traffic accident. Nevertheless, no study has yet to show them to be safe.</w:t>
      </w:r>
      <w:r w:rsidR="00934011">
        <w:rPr>
          <w:rFonts w:ascii="Times New Roman" w:hAnsi="Times New Roman" w:cs="Times New Roman"/>
          <w:sz w:val="28"/>
          <w:szCs w:val="28"/>
        </w:rPr>
        <w:t>”</w:t>
      </w:r>
      <w:r w:rsidR="00E46FBD" w:rsidRPr="004C27C9">
        <w:rPr>
          <w:rFonts w:ascii="Times New Roman" w:hAnsi="Times New Roman" w:cs="Times New Roman"/>
          <w:sz w:val="28"/>
          <w:szCs w:val="28"/>
        </w:rPr>
        <w:t xml:space="preserve"> </w:t>
      </w:r>
    </w:p>
    <w:p w14:paraId="698AF468" w14:textId="77777777" w:rsidR="00775CA0" w:rsidRPr="004C27C9" w:rsidRDefault="00E90987" w:rsidP="0098791A">
      <w:pPr>
        <w:ind w:left="1440" w:hanging="720"/>
        <w:jc w:val="both"/>
        <w:rPr>
          <w:rFonts w:ascii="Times New Roman" w:hAnsi="Times New Roman" w:cs="Times New Roman"/>
          <w:sz w:val="28"/>
          <w:szCs w:val="28"/>
        </w:rPr>
      </w:pPr>
      <w:r w:rsidRPr="004C27C9">
        <w:rPr>
          <w:rFonts w:ascii="Times New Roman" w:hAnsi="Times New Roman" w:cs="Times New Roman"/>
          <w:sz w:val="28"/>
          <w:szCs w:val="28"/>
        </w:rPr>
        <w:t>3</w:t>
      </w:r>
      <w:r w:rsidR="00E013AA" w:rsidRPr="004C27C9">
        <w:rPr>
          <w:rFonts w:ascii="Times New Roman" w:hAnsi="Times New Roman" w:cs="Times New Roman"/>
          <w:sz w:val="28"/>
          <w:szCs w:val="28"/>
        </w:rPr>
        <w:t>.</w:t>
      </w:r>
      <w:r w:rsidRPr="004C27C9">
        <w:rPr>
          <w:rFonts w:ascii="Times New Roman" w:hAnsi="Times New Roman" w:cs="Times New Roman"/>
          <w:sz w:val="28"/>
          <w:szCs w:val="28"/>
        </w:rPr>
        <w:tab/>
      </w:r>
      <w:r w:rsidRPr="004C27C9">
        <w:rPr>
          <w:rFonts w:ascii="Times New Roman" w:hAnsi="Times New Roman" w:cs="Times New Roman"/>
          <w:i/>
          <w:sz w:val="28"/>
          <w:szCs w:val="28"/>
        </w:rPr>
        <w:t>Safety Impacts of the Emerging Digital Display Technology for Outdoor Advertising Signs – Final Report</w:t>
      </w:r>
      <w:r w:rsidRPr="004C27C9">
        <w:rPr>
          <w:rFonts w:ascii="Times New Roman" w:hAnsi="Times New Roman" w:cs="Times New Roman"/>
          <w:sz w:val="28"/>
          <w:szCs w:val="28"/>
        </w:rPr>
        <w:t xml:space="preserve"> (April 2009)</w:t>
      </w:r>
    </w:p>
    <w:p w14:paraId="0E49C78A" w14:textId="7D8052E9" w:rsidR="00933255" w:rsidRDefault="00E013AA" w:rsidP="00E013AA">
      <w:pPr>
        <w:jc w:val="both"/>
        <w:rPr>
          <w:rFonts w:ascii="Times New Roman" w:hAnsi="Times New Roman" w:cs="Times New Roman"/>
          <w:sz w:val="28"/>
          <w:szCs w:val="28"/>
        </w:rPr>
      </w:pPr>
      <w:r w:rsidRPr="004C27C9">
        <w:rPr>
          <w:rFonts w:ascii="Times New Roman" w:hAnsi="Times New Roman" w:cs="Times New Roman"/>
          <w:sz w:val="28"/>
          <w:szCs w:val="28"/>
        </w:rPr>
        <w:t xml:space="preserve">Undertook a comprehensive study of the </w:t>
      </w:r>
      <w:r w:rsidR="007206A2">
        <w:rPr>
          <w:rFonts w:ascii="Times New Roman" w:hAnsi="Times New Roman" w:cs="Times New Roman"/>
          <w:sz w:val="28"/>
          <w:szCs w:val="28"/>
        </w:rPr>
        <w:t xml:space="preserve">then-existing </w:t>
      </w:r>
      <w:r w:rsidRPr="004C27C9">
        <w:rPr>
          <w:rFonts w:ascii="Times New Roman" w:hAnsi="Times New Roman" w:cs="Times New Roman"/>
          <w:sz w:val="28"/>
          <w:szCs w:val="28"/>
        </w:rPr>
        <w:t xml:space="preserve">literature associated with the technology, how the technology is used and deployed, and the stimuli impact on drivers and their reactions. The study notes that much more study is necessary to test any hypotheses on the relationship of the technology to driver distraction/inattentiveness and the correlating relationship, if any, on safety. The study also highlights the multitude of variables that are involved in such studies and the possibility that study methods have not yet caught up to the emerging digital technology. Though providing some recommendations for deployment of the technology, </w:t>
      </w:r>
      <w:r w:rsidR="00F53122" w:rsidRPr="004C27C9">
        <w:rPr>
          <w:rFonts w:ascii="Times New Roman" w:hAnsi="Times New Roman" w:cs="Times New Roman"/>
          <w:sz w:val="28"/>
          <w:szCs w:val="28"/>
        </w:rPr>
        <w:t>the author notes that it may be years before fully informed guidance and regulation can be provided to those whose job it is to adopt and enforce guidance and regulation. T</w:t>
      </w:r>
      <w:r w:rsidRPr="004C27C9">
        <w:rPr>
          <w:rFonts w:ascii="Times New Roman" w:hAnsi="Times New Roman" w:cs="Times New Roman"/>
          <w:sz w:val="28"/>
          <w:szCs w:val="28"/>
        </w:rPr>
        <w:t xml:space="preserve">he study </w:t>
      </w:r>
      <w:r w:rsidR="00933255">
        <w:rPr>
          <w:rFonts w:ascii="Times New Roman" w:hAnsi="Times New Roman" w:cs="Times New Roman"/>
          <w:sz w:val="28"/>
          <w:szCs w:val="28"/>
        </w:rPr>
        <w:t>goes on to note:</w:t>
      </w:r>
    </w:p>
    <w:p w14:paraId="60741ADB" w14:textId="4CE83906" w:rsidR="00933255" w:rsidRPr="00473B0F" w:rsidRDefault="00933255" w:rsidP="00473B0F">
      <w:pPr>
        <w:autoSpaceDE w:val="0"/>
        <w:autoSpaceDN w:val="0"/>
        <w:adjustRightInd w:val="0"/>
        <w:spacing w:after="0" w:line="240" w:lineRule="auto"/>
        <w:ind w:left="720" w:right="720"/>
        <w:jc w:val="both"/>
        <w:rPr>
          <w:rFonts w:ascii="Times New Roman" w:hAnsi="Times New Roman" w:cs="Times New Roman"/>
          <w:sz w:val="28"/>
          <w:szCs w:val="28"/>
        </w:rPr>
      </w:pPr>
      <w:r w:rsidRPr="00473B0F">
        <w:rPr>
          <w:rFonts w:ascii="Times New Roman" w:hAnsi="Times New Roman" w:cs="Times New Roman"/>
          <w:sz w:val="28"/>
          <w:szCs w:val="28"/>
        </w:rPr>
        <w:t xml:space="preserve">“We now know that extended episodes (two seconds or longer) in which a driver’s eyes are not attending to the driving task greatly increases (by 3.7 times) the likelihood of a crash. …Other researchers have suggested that the upper limit for an acceptable distraction episode may be 0.75 second … or 1.6 seconds …. And, as shown … in an </w:t>
      </w:r>
      <w:proofErr w:type="spellStart"/>
      <w:r w:rsidRPr="00473B0F">
        <w:rPr>
          <w:rFonts w:ascii="Times New Roman" w:hAnsi="Times New Roman" w:cs="Times New Roman"/>
          <w:sz w:val="28"/>
          <w:szCs w:val="28"/>
        </w:rPr>
        <w:t>onroad</w:t>
      </w:r>
      <w:proofErr w:type="spellEnd"/>
      <w:r w:rsidRPr="00473B0F">
        <w:rPr>
          <w:rFonts w:ascii="Times New Roman" w:hAnsi="Times New Roman" w:cs="Times New Roman"/>
          <w:sz w:val="28"/>
          <w:szCs w:val="28"/>
        </w:rPr>
        <w:t xml:space="preserve"> study, and by [another study], there is growing evidence that billboards can attract and hold a driver’s attention for the extended periods of time that we now know to be unsafe. As stated succinctly [in </w:t>
      </w:r>
      <w:r w:rsidR="00B231FF">
        <w:rPr>
          <w:rFonts w:ascii="Times New Roman" w:hAnsi="Times New Roman" w:cs="Times New Roman"/>
          <w:sz w:val="28"/>
          <w:szCs w:val="28"/>
        </w:rPr>
        <w:t>one of the studies</w:t>
      </w:r>
      <w:r w:rsidRPr="00473B0F">
        <w:rPr>
          <w:rFonts w:ascii="Times New Roman" w:hAnsi="Times New Roman" w:cs="Times New Roman"/>
          <w:sz w:val="28"/>
          <w:szCs w:val="28"/>
        </w:rPr>
        <w:t>] … ‘drivers are comfortable turning their attention away from the road for a set period of time, regardless of the demands of the driving task’ …. And, ‘[t]</w:t>
      </w:r>
      <w:proofErr w:type="spellStart"/>
      <w:r w:rsidRPr="00473B0F">
        <w:rPr>
          <w:rFonts w:ascii="Times New Roman" w:hAnsi="Times New Roman" w:cs="Times New Roman"/>
          <w:sz w:val="28"/>
          <w:szCs w:val="28"/>
        </w:rPr>
        <w:t>hese</w:t>
      </w:r>
      <w:proofErr w:type="spellEnd"/>
      <w:r w:rsidRPr="00473B0F">
        <w:rPr>
          <w:rFonts w:ascii="Times New Roman" w:hAnsi="Times New Roman" w:cs="Times New Roman"/>
          <w:sz w:val="28"/>
          <w:szCs w:val="28"/>
        </w:rPr>
        <w:t xml:space="preserve"> data … indicate that it is likely that our out-of-vehicle tasks (which not only engage attention but also draw the eyes and visual attention away from in front of the vehicle) would have quite significant detrimental effects on processing the roadway in front of the vehicle.’  </w:t>
      </w:r>
    </w:p>
    <w:p w14:paraId="54A2DC66" w14:textId="06EE07C8" w:rsidR="00933255" w:rsidRPr="00473B0F" w:rsidRDefault="00933255" w:rsidP="00473B0F">
      <w:pPr>
        <w:autoSpaceDE w:val="0"/>
        <w:autoSpaceDN w:val="0"/>
        <w:adjustRightInd w:val="0"/>
        <w:spacing w:after="0" w:line="240" w:lineRule="auto"/>
        <w:ind w:left="720" w:right="720"/>
        <w:rPr>
          <w:rFonts w:ascii="Times New Roman" w:hAnsi="Times New Roman" w:cs="Times New Roman"/>
          <w:sz w:val="28"/>
          <w:szCs w:val="28"/>
        </w:rPr>
      </w:pPr>
    </w:p>
    <w:p w14:paraId="74AD2525" w14:textId="656CB1BF" w:rsidR="00933255" w:rsidRPr="00473B0F" w:rsidRDefault="00933255" w:rsidP="00473B0F">
      <w:pPr>
        <w:autoSpaceDE w:val="0"/>
        <w:autoSpaceDN w:val="0"/>
        <w:adjustRightInd w:val="0"/>
        <w:spacing w:after="0" w:line="240" w:lineRule="auto"/>
        <w:ind w:left="720" w:right="720"/>
        <w:jc w:val="both"/>
        <w:rPr>
          <w:rFonts w:ascii="Times New Roman" w:hAnsi="Times New Roman" w:cs="Times New Roman"/>
          <w:sz w:val="28"/>
          <w:szCs w:val="28"/>
        </w:rPr>
      </w:pPr>
      <w:r w:rsidRPr="00473B0F">
        <w:rPr>
          <w:rFonts w:ascii="Times New Roman" w:hAnsi="Times New Roman" w:cs="Times New Roman"/>
          <w:sz w:val="28"/>
          <w:szCs w:val="28"/>
        </w:rPr>
        <w:t>We also have data to show, despite a lack of analysis by the researchers, that an on-road</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 xml:space="preserve">study … using an instrumented vehicle found many more such long glances made to DBBs and similar ‘comparison sites’ consisting of (among other things) </w:t>
      </w:r>
      <w:proofErr w:type="spellStart"/>
      <w:r w:rsidRPr="00473B0F">
        <w:rPr>
          <w:rFonts w:ascii="Times New Roman" w:hAnsi="Times New Roman" w:cs="Times New Roman"/>
          <w:sz w:val="28"/>
          <w:szCs w:val="28"/>
        </w:rPr>
        <w:t>on-premise</w:t>
      </w:r>
      <w:proofErr w:type="spellEnd"/>
      <w:r w:rsidRPr="00473B0F">
        <w:rPr>
          <w:rFonts w:ascii="Times New Roman" w:hAnsi="Times New Roman" w:cs="Times New Roman"/>
          <w:sz w:val="28"/>
          <w:szCs w:val="28"/>
        </w:rPr>
        <w:t xml:space="preserve"> digital signs, than there were to sites containing traditional, static billboards, or sites with no obvious visual elements. Indeed, the mean values for these long glance durations proved to be significantly greater for the sites with digital signs than for the others. From the same study, we have evidence expressed by the researchers that if we were to conduct our research at night we would find that </w:t>
      </w:r>
      <w:r w:rsidRPr="00473B0F">
        <w:rPr>
          <w:rFonts w:ascii="Times New Roman" w:hAnsi="Times New Roman" w:cs="Times New Roman"/>
          <w:i/>
          <w:iCs/>
          <w:sz w:val="28"/>
          <w:szCs w:val="28"/>
        </w:rPr>
        <w:t xml:space="preserve">all </w:t>
      </w:r>
      <w:r w:rsidRPr="00473B0F">
        <w:rPr>
          <w:rFonts w:ascii="Times New Roman" w:hAnsi="Times New Roman" w:cs="Times New Roman"/>
          <w:sz w:val="28"/>
          <w:szCs w:val="28"/>
        </w:rPr>
        <w:t>measures of eye glance b</w:t>
      </w:r>
      <w:bookmarkStart w:id="0" w:name="_GoBack"/>
      <w:bookmarkEnd w:id="0"/>
      <w:r w:rsidRPr="00473B0F">
        <w:rPr>
          <w:rFonts w:ascii="Times New Roman" w:hAnsi="Times New Roman" w:cs="Times New Roman"/>
          <w:sz w:val="28"/>
          <w:szCs w:val="28"/>
        </w:rPr>
        <w:t>ehavior would demonstrate significantly greater amounts of distraction to digital</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advertisements than to fixed billboards or to the natural roadside environment, and that driver vehicle control behaviors such as lane-keeping and speed maintenance would also suffer in the presence of these digital signs. Because the design of this study minimized the differences between the characteristics of DBB sites and the others, and did not report all of the pertinent data collected, it seems reasonable to believe that the differences found might be more pronounced in a more rigorous experiment.</w:t>
      </w:r>
    </w:p>
    <w:p w14:paraId="6F171066" w14:textId="62DD0CE4" w:rsidR="00933255" w:rsidRPr="00473B0F" w:rsidRDefault="00933255" w:rsidP="00473B0F">
      <w:pPr>
        <w:autoSpaceDE w:val="0"/>
        <w:autoSpaceDN w:val="0"/>
        <w:adjustRightInd w:val="0"/>
        <w:spacing w:after="0" w:line="240" w:lineRule="auto"/>
        <w:ind w:left="720" w:right="720"/>
        <w:rPr>
          <w:rFonts w:ascii="Times New Roman" w:hAnsi="Times New Roman" w:cs="Times New Roman"/>
          <w:sz w:val="28"/>
          <w:szCs w:val="28"/>
        </w:rPr>
      </w:pPr>
    </w:p>
    <w:p w14:paraId="55448023" w14:textId="56884345" w:rsidR="00933255" w:rsidRDefault="00933255" w:rsidP="00473B0F">
      <w:pPr>
        <w:autoSpaceDE w:val="0"/>
        <w:autoSpaceDN w:val="0"/>
        <w:adjustRightInd w:val="0"/>
        <w:spacing w:after="0" w:line="240" w:lineRule="auto"/>
        <w:ind w:left="720" w:right="720"/>
        <w:jc w:val="both"/>
        <w:rPr>
          <w:rFonts w:ascii="Times New Roman" w:hAnsi="Times New Roman" w:cs="Times New Roman"/>
          <w:sz w:val="24"/>
          <w:szCs w:val="24"/>
        </w:rPr>
      </w:pPr>
      <w:r w:rsidRPr="00473B0F">
        <w:rPr>
          <w:rFonts w:ascii="Times New Roman" w:hAnsi="Times New Roman" w:cs="Times New Roman"/>
          <w:sz w:val="28"/>
          <w:szCs w:val="28"/>
        </w:rPr>
        <w:t>When we add the results of these recent, applied research studies, to … earlier theoretical</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work …, in which was demonstrated that our</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attention and our eye gaze is reflexively drawn to an object of different luminance in the</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visual field, that this occurs even when we are engaged in a primary task, and regardless</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of whether we have any interest in this irrelevant stimulus, and that we may have no</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recollection of having been attracted to it, we have a growing, and consistent picture of</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the adverse impact of irrelevant, outside-the-vehicle distracters such as DBBs on driver</w:t>
      </w:r>
      <w:r w:rsidR="00473B0F" w:rsidRPr="00473B0F">
        <w:rPr>
          <w:rFonts w:ascii="Times New Roman" w:hAnsi="Times New Roman" w:cs="Times New Roman"/>
          <w:sz w:val="28"/>
          <w:szCs w:val="28"/>
        </w:rPr>
        <w:t xml:space="preserve"> </w:t>
      </w:r>
      <w:r w:rsidRPr="00473B0F">
        <w:rPr>
          <w:rFonts w:ascii="Times New Roman" w:hAnsi="Times New Roman" w:cs="Times New Roman"/>
          <w:sz w:val="28"/>
          <w:szCs w:val="28"/>
        </w:rPr>
        <w:t>performance.</w:t>
      </w:r>
      <w:r w:rsidR="00473B0F">
        <w:rPr>
          <w:rFonts w:ascii="Times New Roman" w:hAnsi="Times New Roman" w:cs="Times New Roman"/>
          <w:sz w:val="28"/>
          <w:szCs w:val="28"/>
        </w:rPr>
        <w:t>”</w:t>
      </w:r>
    </w:p>
    <w:p w14:paraId="1E385825" w14:textId="77777777" w:rsidR="00933255" w:rsidRDefault="00933255" w:rsidP="00933255">
      <w:pPr>
        <w:autoSpaceDE w:val="0"/>
        <w:autoSpaceDN w:val="0"/>
        <w:adjustRightInd w:val="0"/>
        <w:spacing w:after="0" w:line="240" w:lineRule="auto"/>
        <w:rPr>
          <w:rFonts w:ascii="Times New Roman" w:hAnsi="Times New Roman" w:cs="Times New Roman"/>
          <w:sz w:val="24"/>
          <w:szCs w:val="24"/>
        </w:rPr>
      </w:pPr>
    </w:p>
    <w:p w14:paraId="30BFC370" w14:textId="7445D5E9" w:rsidR="00E90987" w:rsidRDefault="00473B0F" w:rsidP="009332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study </w:t>
      </w:r>
      <w:r w:rsidR="00E013AA" w:rsidRPr="004C27C9">
        <w:rPr>
          <w:rFonts w:ascii="Times New Roman" w:hAnsi="Times New Roman" w:cs="Times New Roman"/>
          <w:sz w:val="28"/>
          <w:szCs w:val="28"/>
        </w:rPr>
        <w:t>concludes that:</w:t>
      </w:r>
    </w:p>
    <w:p w14:paraId="362C43D5" w14:textId="77777777" w:rsidR="00473B0F" w:rsidRPr="004C27C9" w:rsidRDefault="00473B0F" w:rsidP="00933255">
      <w:pPr>
        <w:autoSpaceDE w:val="0"/>
        <w:autoSpaceDN w:val="0"/>
        <w:adjustRightInd w:val="0"/>
        <w:spacing w:after="0" w:line="240" w:lineRule="auto"/>
        <w:rPr>
          <w:rFonts w:ascii="Times New Roman" w:hAnsi="Times New Roman" w:cs="Times New Roman"/>
          <w:sz w:val="28"/>
          <w:szCs w:val="28"/>
        </w:rPr>
      </w:pPr>
    </w:p>
    <w:p w14:paraId="47B9770E" w14:textId="77777777" w:rsidR="00775CA0" w:rsidRPr="004C27C9" w:rsidRDefault="00E013AA" w:rsidP="00E013AA">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t>“</w:t>
      </w:r>
      <w:r w:rsidR="00775CA0" w:rsidRPr="004C27C9">
        <w:rPr>
          <w:rFonts w:ascii="Times New Roman" w:hAnsi="Times New Roman" w:cs="Times New Roman"/>
          <w:sz w:val="28"/>
          <w:szCs w:val="28"/>
        </w:rPr>
        <w:t>those who</w:t>
      </w:r>
      <w:r w:rsidRPr="004C27C9">
        <w:rPr>
          <w:rFonts w:ascii="Times New Roman" w:hAnsi="Times New Roman" w:cs="Times New Roman"/>
          <w:sz w:val="28"/>
          <w:szCs w:val="28"/>
        </w:rPr>
        <w:t xml:space="preserve"> </w:t>
      </w:r>
      <w:r w:rsidR="00775CA0" w:rsidRPr="004C27C9">
        <w:rPr>
          <w:rFonts w:ascii="Times New Roman" w:hAnsi="Times New Roman" w:cs="Times New Roman"/>
          <w:sz w:val="28"/>
          <w:szCs w:val="28"/>
        </w:rPr>
        <w:t>think that their job is to do what they can to enhance safety for the traveling public based</w:t>
      </w:r>
      <w:r w:rsidRPr="004C27C9">
        <w:rPr>
          <w:rFonts w:ascii="Times New Roman" w:hAnsi="Times New Roman" w:cs="Times New Roman"/>
          <w:sz w:val="28"/>
          <w:szCs w:val="28"/>
        </w:rPr>
        <w:t xml:space="preserve"> </w:t>
      </w:r>
      <w:r w:rsidR="00775CA0" w:rsidRPr="004C27C9">
        <w:rPr>
          <w:rFonts w:ascii="Times New Roman" w:hAnsi="Times New Roman" w:cs="Times New Roman"/>
          <w:sz w:val="28"/>
          <w:szCs w:val="28"/>
        </w:rPr>
        <w:t>upon the best available information, now have, in our opinion, access to a strong and</w:t>
      </w:r>
      <w:r w:rsidRPr="004C27C9">
        <w:rPr>
          <w:rFonts w:ascii="Times New Roman" w:hAnsi="Times New Roman" w:cs="Times New Roman"/>
          <w:sz w:val="28"/>
          <w:szCs w:val="28"/>
        </w:rPr>
        <w:t xml:space="preserve"> </w:t>
      </w:r>
      <w:r w:rsidR="00775CA0" w:rsidRPr="004C27C9">
        <w:rPr>
          <w:rFonts w:ascii="Times New Roman" w:hAnsi="Times New Roman" w:cs="Times New Roman"/>
          <w:sz w:val="28"/>
          <w:szCs w:val="28"/>
        </w:rPr>
        <w:t>growing body of evidence, including evidence from industry supported research, that</w:t>
      </w:r>
      <w:r w:rsidRPr="004C27C9">
        <w:rPr>
          <w:rFonts w:ascii="Times New Roman" w:hAnsi="Times New Roman" w:cs="Times New Roman"/>
          <w:sz w:val="28"/>
          <w:szCs w:val="28"/>
        </w:rPr>
        <w:t xml:space="preserve"> </w:t>
      </w:r>
      <w:r w:rsidR="00775CA0" w:rsidRPr="004C27C9">
        <w:rPr>
          <w:rFonts w:ascii="Times New Roman" w:hAnsi="Times New Roman" w:cs="Times New Roman"/>
          <w:sz w:val="28"/>
          <w:szCs w:val="28"/>
        </w:rPr>
        <w:t>roadside digital advertising, attract drivers’ eyes away from the road for extended,</w:t>
      </w:r>
      <w:r w:rsidRPr="004C27C9">
        <w:rPr>
          <w:rFonts w:ascii="Times New Roman" w:hAnsi="Times New Roman" w:cs="Times New Roman"/>
          <w:sz w:val="28"/>
          <w:szCs w:val="28"/>
        </w:rPr>
        <w:t xml:space="preserve"> </w:t>
      </w:r>
      <w:r w:rsidR="00775CA0" w:rsidRPr="004C27C9">
        <w:rPr>
          <w:rFonts w:ascii="Times New Roman" w:hAnsi="Times New Roman" w:cs="Times New Roman"/>
          <w:sz w:val="28"/>
          <w:szCs w:val="28"/>
        </w:rPr>
        <w:t>demonstrably unsafe periods of time.</w:t>
      </w:r>
      <w:r w:rsidRPr="004C27C9">
        <w:rPr>
          <w:rFonts w:ascii="Times New Roman" w:hAnsi="Times New Roman" w:cs="Times New Roman"/>
          <w:sz w:val="28"/>
          <w:szCs w:val="28"/>
        </w:rPr>
        <w:t>”</w:t>
      </w:r>
    </w:p>
    <w:p w14:paraId="311925FC" w14:textId="77777777" w:rsidR="00D779A5" w:rsidRPr="004C27C9" w:rsidRDefault="00D779A5" w:rsidP="00D779A5">
      <w:pPr>
        <w:autoSpaceDE w:val="0"/>
        <w:autoSpaceDN w:val="0"/>
        <w:adjustRightInd w:val="0"/>
        <w:spacing w:after="0" w:line="240" w:lineRule="auto"/>
        <w:ind w:right="720"/>
        <w:jc w:val="both"/>
        <w:rPr>
          <w:rFonts w:ascii="Times New Roman" w:hAnsi="Times New Roman" w:cs="Times New Roman"/>
          <w:sz w:val="28"/>
          <w:szCs w:val="28"/>
        </w:rPr>
      </w:pPr>
    </w:p>
    <w:p w14:paraId="2CD2FC7B" w14:textId="77777777" w:rsidR="00D779A5" w:rsidRPr="004C27C9" w:rsidRDefault="00D779A5" w:rsidP="0098791A">
      <w:pPr>
        <w:autoSpaceDE w:val="0"/>
        <w:autoSpaceDN w:val="0"/>
        <w:adjustRightInd w:val="0"/>
        <w:spacing w:after="0" w:line="240" w:lineRule="auto"/>
        <w:ind w:right="720" w:firstLine="720"/>
        <w:jc w:val="both"/>
        <w:rPr>
          <w:rFonts w:ascii="Times New Roman" w:hAnsi="Times New Roman" w:cs="Times New Roman"/>
          <w:sz w:val="28"/>
          <w:szCs w:val="28"/>
        </w:rPr>
      </w:pPr>
      <w:r w:rsidRPr="004C27C9">
        <w:rPr>
          <w:rFonts w:ascii="Times New Roman" w:hAnsi="Times New Roman" w:cs="Times New Roman"/>
          <w:sz w:val="28"/>
          <w:szCs w:val="28"/>
        </w:rPr>
        <w:lastRenderedPageBreak/>
        <w:t>4</w:t>
      </w:r>
      <w:r w:rsidR="00A42B12" w:rsidRPr="004C27C9">
        <w:rPr>
          <w:rFonts w:ascii="Times New Roman" w:hAnsi="Times New Roman" w:cs="Times New Roman"/>
          <w:sz w:val="28"/>
          <w:szCs w:val="28"/>
        </w:rPr>
        <w:t>.</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Electronic Billboards and Highway Safety </w:t>
      </w:r>
      <w:r w:rsidRPr="004C27C9">
        <w:rPr>
          <w:rFonts w:ascii="Times New Roman" w:hAnsi="Times New Roman" w:cs="Times New Roman"/>
          <w:sz w:val="28"/>
          <w:szCs w:val="28"/>
        </w:rPr>
        <w:t>(May 2003)</w:t>
      </w:r>
    </w:p>
    <w:p w14:paraId="352CBC8C" w14:textId="77777777" w:rsidR="00D779A5" w:rsidRPr="004C27C9" w:rsidRDefault="00D779A5" w:rsidP="0098791A">
      <w:pPr>
        <w:autoSpaceDE w:val="0"/>
        <w:autoSpaceDN w:val="0"/>
        <w:adjustRightInd w:val="0"/>
        <w:spacing w:after="0" w:line="240" w:lineRule="auto"/>
        <w:jc w:val="both"/>
        <w:rPr>
          <w:rFonts w:ascii="Times New Roman" w:hAnsi="Times New Roman" w:cs="Times New Roman"/>
          <w:sz w:val="28"/>
          <w:szCs w:val="28"/>
        </w:rPr>
      </w:pPr>
    </w:p>
    <w:p w14:paraId="3923D155" w14:textId="7A8D1D64" w:rsidR="00D779A5" w:rsidRDefault="00D779A5" w:rsidP="00412F78">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This is a report prepared for the Wisconsin Department of Transportation. It surveys and summarizes various studies and research papers</w:t>
      </w:r>
      <w:r w:rsidR="00A42B12" w:rsidRPr="004C27C9">
        <w:rPr>
          <w:rFonts w:ascii="Times New Roman" w:hAnsi="Times New Roman" w:cs="Times New Roman"/>
          <w:sz w:val="28"/>
          <w:szCs w:val="28"/>
        </w:rPr>
        <w:t xml:space="preserve"> concerning driver distraction and electronic signage. The study notes that “[c]</w:t>
      </w:r>
      <w:proofErr w:type="spellStart"/>
      <w:r w:rsidR="00A42B12" w:rsidRPr="004C27C9">
        <w:rPr>
          <w:rFonts w:ascii="Times New Roman" w:hAnsi="Times New Roman" w:cs="Times New Roman"/>
          <w:sz w:val="28"/>
          <w:szCs w:val="28"/>
        </w:rPr>
        <w:t>ommercial</w:t>
      </w:r>
      <w:proofErr w:type="spellEnd"/>
      <w:r w:rsidR="00A42B12" w:rsidRPr="004C27C9">
        <w:rPr>
          <w:rFonts w:ascii="Times New Roman" w:hAnsi="Times New Roman" w:cs="Times New Roman"/>
          <w:sz w:val="28"/>
          <w:szCs w:val="28"/>
        </w:rPr>
        <w:t xml:space="preserve"> EBBs [electronic billboards] are designed to ‘catch the eye of </w:t>
      </w:r>
      <w:proofErr w:type="gramStart"/>
      <w:r w:rsidR="00A42B12" w:rsidRPr="004C27C9">
        <w:rPr>
          <w:rFonts w:ascii="Times New Roman" w:hAnsi="Times New Roman" w:cs="Times New Roman"/>
          <w:sz w:val="28"/>
          <w:szCs w:val="28"/>
        </w:rPr>
        <w:t>drivers[</w:t>
      </w:r>
      <w:proofErr w:type="gramEnd"/>
      <w:r w:rsidR="00A42B12" w:rsidRPr="004C27C9">
        <w:rPr>
          <w:rFonts w:ascii="Times New Roman" w:hAnsi="Times New Roman" w:cs="Times New Roman"/>
          <w:sz w:val="28"/>
          <w:szCs w:val="28"/>
        </w:rPr>
        <w:t>,]” and notes that “[t]he consequences of distraction from the driving task can be profound.” (Page 5)</w:t>
      </w:r>
      <w:r w:rsidR="00D61DBB">
        <w:rPr>
          <w:rFonts w:ascii="Times New Roman" w:hAnsi="Times New Roman" w:cs="Times New Roman"/>
          <w:sz w:val="28"/>
          <w:szCs w:val="28"/>
        </w:rPr>
        <w:t xml:space="preserve"> The report went on to highlight several studies including:</w:t>
      </w:r>
    </w:p>
    <w:p w14:paraId="2AAC78D4" w14:textId="75A57B00" w:rsidR="00D61DBB" w:rsidRDefault="00D61DBB" w:rsidP="00412F78">
      <w:pPr>
        <w:autoSpaceDE w:val="0"/>
        <w:autoSpaceDN w:val="0"/>
        <w:adjustRightInd w:val="0"/>
        <w:spacing w:after="0" w:line="240" w:lineRule="auto"/>
        <w:jc w:val="both"/>
        <w:rPr>
          <w:rFonts w:ascii="Times New Roman" w:hAnsi="Times New Roman" w:cs="Times New Roman"/>
          <w:sz w:val="28"/>
          <w:szCs w:val="28"/>
        </w:rPr>
      </w:pPr>
    </w:p>
    <w:p w14:paraId="686CA66F" w14:textId="46AB1820" w:rsidR="00D61DBB" w:rsidRDefault="00D61DBB" w:rsidP="00D61DBB">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 1976 study of crashes at a major artery intersection of on-ramps, off-ramps and other signage where an electronic sign was erected, concluding that the electronic sign was a distraction and a safety risk.</w:t>
      </w:r>
    </w:p>
    <w:p w14:paraId="2CC963FC" w14:textId="2DD0F7CF" w:rsidR="00D61DBB" w:rsidRPr="00D61DBB" w:rsidRDefault="00D61DBB" w:rsidP="00D61DBB">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 2001 study of crashes finding that driver distraction was a cause of approximately 13% of the crashes studied with the largest segment of these crashes caused by distractions outside the vehicle.</w:t>
      </w:r>
    </w:p>
    <w:p w14:paraId="2E228405" w14:textId="77777777" w:rsidR="00412F78" w:rsidRPr="004C27C9" w:rsidRDefault="00412F78" w:rsidP="00D779A5">
      <w:pPr>
        <w:autoSpaceDE w:val="0"/>
        <w:autoSpaceDN w:val="0"/>
        <w:adjustRightInd w:val="0"/>
        <w:spacing w:after="0" w:line="240" w:lineRule="auto"/>
        <w:ind w:right="720"/>
        <w:jc w:val="both"/>
        <w:rPr>
          <w:rFonts w:ascii="Times New Roman" w:hAnsi="Times New Roman" w:cs="Times New Roman"/>
          <w:sz w:val="28"/>
          <w:szCs w:val="28"/>
        </w:rPr>
      </w:pPr>
    </w:p>
    <w:p w14:paraId="3CA5D355" w14:textId="2D48EA88" w:rsidR="006215C4" w:rsidRPr="004C27C9" w:rsidRDefault="00597FEE" w:rsidP="0098791A">
      <w:pPr>
        <w:autoSpaceDE w:val="0"/>
        <w:autoSpaceDN w:val="0"/>
        <w:adjustRightInd w:val="0"/>
        <w:spacing w:after="0" w:line="240" w:lineRule="auto"/>
        <w:ind w:left="1080" w:hanging="360"/>
        <w:jc w:val="both"/>
        <w:rPr>
          <w:rFonts w:ascii="Times New Roman" w:hAnsi="Times New Roman" w:cs="Times New Roman"/>
          <w:sz w:val="28"/>
          <w:szCs w:val="28"/>
        </w:rPr>
      </w:pPr>
      <w:r>
        <w:rPr>
          <w:rFonts w:ascii="Times New Roman" w:hAnsi="Times New Roman" w:cs="Times New Roman"/>
          <w:sz w:val="28"/>
          <w:szCs w:val="28"/>
        </w:rPr>
        <w:t>5</w:t>
      </w:r>
      <w:r w:rsidR="003A3851" w:rsidRPr="004C27C9">
        <w:rPr>
          <w:rFonts w:ascii="Times New Roman" w:hAnsi="Times New Roman" w:cs="Times New Roman"/>
          <w:sz w:val="28"/>
          <w:szCs w:val="28"/>
        </w:rPr>
        <w:t>.</w:t>
      </w:r>
      <w:r w:rsidR="006215C4" w:rsidRPr="004C27C9">
        <w:rPr>
          <w:rFonts w:ascii="Times New Roman" w:hAnsi="Times New Roman" w:cs="Times New Roman"/>
          <w:sz w:val="28"/>
          <w:szCs w:val="28"/>
        </w:rPr>
        <w:tab/>
      </w:r>
      <w:r w:rsidR="006215C4" w:rsidRPr="004C27C9">
        <w:rPr>
          <w:rFonts w:ascii="Times New Roman" w:hAnsi="Times New Roman" w:cs="Times New Roman"/>
          <w:i/>
          <w:sz w:val="28"/>
          <w:szCs w:val="28"/>
        </w:rPr>
        <w:t>Evaluation of the Visual Demands of Digital Billboards Using a Hybrid Driving Simulator</w:t>
      </w:r>
      <w:r w:rsidR="006215C4" w:rsidRPr="004C27C9">
        <w:rPr>
          <w:rFonts w:ascii="Times New Roman" w:hAnsi="Times New Roman" w:cs="Times New Roman"/>
          <w:sz w:val="28"/>
          <w:szCs w:val="28"/>
        </w:rPr>
        <w:t xml:space="preserve"> (2014)</w:t>
      </w:r>
    </w:p>
    <w:p w14:paraId="20C9EED8" w14:textId="33277D28" w:rsidR="006215C4" w:rsidRPr="004C27C9" w:rsidRDefault="006215C4" w:rsidP="006215C4">
      <w:pPr>
        <w:autoSpaceDE w:val="0"/>
        <w:autoSpaceDN w:val="0"/>
        <w:adjustRightInd w:val="0"/>
        <w:spacing w:after="0" w:line="240" w:lineRule="auto"/>
        <w:ind w:left="720" w:right="720" w:hanging="720"/>
        <w:jc w:val="both"/>
        <w:rPr>
          <w:rFonts w:ascii="Times New Roman" w:hAnsi="Times New Roman" w:cs="Times New Roman"/>
          <w:sz w:val="28"/>
          <w:szCs w:val="28"/>
        </w:rPr>
      </w:pPr>
    </w:p>
    <w:p w14:paraId="0F528F54" w14:textId="3AEFD3FA" w:rsidR="00473B0F" w:rsidRPr="004C27C9" w:rsidRDefault="006215C4" w:rsidP="00473B0F">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A study was conducted of driver eye behavior and corresponding impact on driving while driving at 25mph and 50mph on a simulated straight roadway and exposed to digital billboards viewed in a drive-like progression with message</w:t>
      </w:r>
      <w:r w:rsidR="00473B0F">
        <w:rPr>
          <w:rFonts w:ascii="Times New Roman" w:hAnsi="Times New Roman" w:cs="Times New Roman"/>
          <w:sz w:val="28"/>
          <w:szCs w:val="28"/>
        </w:rPr>
        <w:t>s</w:t>
      </w:r>
      <w:r w:rsidRPr="004C27C9">
        <w:rPr>
          <w:rFonts w:ascii="Times New Roman" w:hAnsi="Times New Roman" w:cs="Times New Roman"/>
          <w:sz w:val="28"/>
          <w:szCs w:val="28"/>
        </w:rPr>
        <w:t xml:space="preserve"> of varying lengths/characters.</w:t>
      </w:r>
      <w:r w:rsidR="006D7BD2" w:rsidRPr="004C27C9">
        <w:rPr>
          <w:rFonts w:ascii="Times New Roman" w:hAnsi="Times New Roman" w:cs="Times New Roman"/>
          <w:sz w:val="28"/>
          <w:szCs w:val="28"/>
        </w:rPr>
        <w:t xml:space="preserve"> The study participants were college students averaging 22 years of age with visual acuity no worse than 20/28. So, not studied were: older drivers, including the elderly; those with poorer vision; and behavior where the road was not a straight line</w:t>
      </w:r>
      <w:r w:rsidR="00473B0F">
        <w:rPr>
          <w:rFonts w:ascii="Times New Roman" w:hAnsi="Times New Roman" w:cs="Times New Roman"/>
          <w:sz w:val="28"/>
          <w:szCs w:val="28"/>
        </w:rPr>
        <w:t xml:space="preserve"> for the drive. The “[r]</w:t>
      </w:r>
      <w:proofErr w:type="spellStart"/>
      <w:r w:rsidR="00473B0F">
        <w:rPr>
          <w:rFonts w:ascii="Times New Roman" w:hAnsi="Times New Roman" w:cs="Times New Roman"/>
          <w:sz w:val="28"/>
          <w:szCs w:val="28"/>
        </w:rPr>
        <w:t>esults</w:t>
      </w:r>
      <w:proofErr w:type="spellEnd"/>
      <w:r w:rsidR="00473B0F">
        <w:rPr>
          <w:rFonts w:ascii="Times New Roman" w:hAnsi="Times New Roman" w:cs="Times New Roman"/>
          <w:sz w:val="28"/>
          <w:szCs w:val="28"/>
        </w:rPr>
        <w:t xml:space="preserve"> indicated that drivers gradually drift away from the centerline during the [digital billboard] inspection interval, and then execute large/sudden compensatory steering inputs to re-establish their position in the center of the land after the billboard had been overtaken.” </w:t>
      </w:r>
      <w:r w:rsidR="00D84D63">
        <w:rPr>
          <w:rFonts w:ascii="Times New Roman" w:hAnsi="Times New Roman" w:cs="Times New Roman"/>
          <w:sz w:val="28"/>
          <w:szCs w:val="28"/>
        </w:rPr>
        <w:t xml:space="preserve">The study found that the more characters/words/images presented by the sign, the more pronounced was ineffective lane control. </w:t>
      </w:r>
    </w:p>
    <w:p w14:paraId="0E206937" w14:textId="0A091CEC" w:rsidR="006215C4" w:rsidRPr="004C27C9" w:rsidRDefault="006215C4" w:rsidP="006215C4">
      <w:pPr>
        <w:autoSpaceDE w:val="0"/>
        <w:autoSpaceDN w:val="0"/>
        <w:adjustRightInd w:val="0"/>
        <w:spacing w:after="0" w:line="240" w:lineRule="auto"/>
        <w:ind w:left="720" w:right="720" w:hanging="720"/>
        <w:jc w:val="both"/>
        <w:rPr>
          <w:rFonts w:ascii="Times New Roman" w:hAnsi="Times New Roman" w:cs="Times New Roman"/>
          <w:sz w:val="28"/>
          <w:szCs w:val="28"/>
        </w:rPr>
      </w:pPr>
    </w:p>
    <w:p w14:paraId="1AA73F9C" w14:textId="1B6DE076" w:rsidR="006215C4" w:rsidRDefault="00597FEE" w:rsidP="0098791A">
      <w:pPr>
        <w:autoSpaceDE w:val="0"/>
        <w:autoSpaceDN w:val="0"/>
        <w:adjustRightInd w:val="0"/>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6</w:t>
      </w:r>
      <w:r w:rsidR="003A3851" w:rsidRPr="004C27C9">
        <w:rPr>
          <w:rFonts w:ascii="Times New Roman" w:hAnsi="Times New Roman" w:cs="Times New Roman"/>
          <w:sz w:val="28"/>
          <w:szCs w:val="28"/>
        </w:rPr>
        <w:t>.</w:t>
      </w:r>
      <w:r w:rsidR="003A3851" w:rsidRPr="004C27C9">
        <w:rPr>
          <w:rFonts w:ascii="Times New Roman" w:hAnsi="Times New Roman" w:cs="Times New Roman"/>
          <w:sz w:val="28"/>
          <w:szCs w:val="28"/>
        </w:rPr>
        <w:tab/>
      </w:r>
      <w:r w:rsidR="001415D8">
        <w:rPr>
          <w:rFonts w:ascii="Times New Roman" w:hAnsi="Times New Roman" w:cs="Times New Roman"/>
          <w:sz w:val="28"/>
          <w:szCs w:val="28"/>
        </w:rPr>
        <w:t xml:space="preserve">Abstract of </w:t>
      </w:r>
      <w:r w:rsidR="003A3851" w:rsidRPr="004C27C9">
        <w:rPr>
          <w:rFonts w:ascii="Times New Roman" w:hAnsi="Times New Roman" w:cs="Times New Roman"/>
          <w:i/>
          <w:sz w:val="28"/>
          <w:szCs w:val="28"/>
        </w:rPr>
        <w:t xml:space="preserve">Investigation of the Potential Relationship Between Crash Occurrence and the Presence of Digital Advertising Billboards in Alabama and Florida </w:t>
      </w:r>
      <w:r w:rsidR="003A3851" w:rsidRPr="004C27C9">
        <w:rPr>
          <w:rFonts w:ascii="Times New Roman" w:hAnsi="Times New Roman" w:cs="Times New Roman"/>
          <w:sz w:val="28"/>
          <w:szCs w:val="28"/>
        </w:rPr>
        <w:t>(2015)</w:t>
      </w:r>
    </w:p>
    <w:p w14:paraId="3A6BC6F5" w14:textId="3191F1AF" w:rsidR="00B231FF" w:rsidRDefault="00B231FF" w:rsidP="003A3851">
      <w:pPr>
        <w:autoSpaceDE w:val="0"/>
        <w:autoSpaceDN w:val="0"/>
        <w:adjustRightInd w:val="0"/>
        <w:spacing w:after="0" w:line="240" w:lineRule="auto"/>
        <w:ind w:left="720" w:hanging="720"/>
        <w:jc w:val="both"/>
        <w:rPr>
          <w:rFonts w:ascii="Times New Roman" w:hAnsi="Times New Roman" w:cs="Times New Roman"/>
          <w:sz w:val="28"/>
          <w:szCs w:val="28"/>
        </w:rPr>
      </w:pPr>
    </w:p>
    <w:p w14:paraId="7512F43B" w14:textId="3CF0A876" w:rsidR="003A3851" w:rsidRPr="004C27C9" w:rsidRDefault="003A3851" w:rsidP="003A3851">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 xml:space="preserve">Study examined historical crash data in Alabama and Florida adjacent to site locations where digital billboards existed. “The crash data analyses revealed that the presence of digital billboards increased the overall crash rates at digital advertising </w:t>
      </w:r>
      <w:r w:rsidRPr="004C27C9">
        <w:rPr>
          <w:rFonts w:ascii="Times New Roman" w:hAnsi="Times New Roman" w:cs="Times New Roman"/>
          <w:sz w:val="28"/>
          <w:szCs w:val="28"/>
        </w:rPr>
        <w:lastRenderedPageBreak/>
        <w:t>billboard influence zones by 25% in Florida and 29% in Alabama compared to control sites.”</w:t>
      </w:r>
    </w:p>
    <w:p w14:paraId="777B9101" w14:textId="20150048" w:rsidR="003A3851" w:rsidRPr="004C27C9" w:rsidRDefault="003A3851" w:rsidP="003A3851">
      <w:pPr>
        <w:autoSpaceDE w:val="0"/>
        <w:autoSpaceDN w:val="0"/>
        <w:adjustRightInd w:val="0"/>
        <w:spacing w:after="0" w:line="240" w:lineRule="auto"/>
        <w:jc w:val="both"/>
        <w:rPr>
          <w:rFonts w:ascii="Times New Roman" w:hAnsi="Times New Roman" w:cs="Times New Roman"/>
          <w:sz w:val="28"/>
          <w:szCs w:val="28"/>
        </w:rPr>
      </w:pPr>
    </w:p>
    <w:p w14:paraId="60B8990E" w14:textId="27F3452C" w:rsidR="003A3851" w:rsidRPr="004C27C9" w:rsidRDefault="00597FEE" w:rsidP="0098791A">
      <w:pPr>
        <w:autoSpaceDE w:val="0"/>
        <w:autoSpaceDN w:val="0"/>
        <w:adjustRightInd w:val="0"/>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7</w:t>
      </w:r>
      <w:r w:rsidR="003A3851" w:rsidRPr="004C27C9">
        <w:rPr>
          <w:rFonts w:ascii="Times New Roman" w:hAnsi="Times New Roman" w:cs="Times New Roman"/>
          <w:sz w:val="28"/>
          <w:szCs w:val="28"/>
        </w:rPr>
        <w:t>.</w:t>
      </w:r>
      <w:r w:rsidR="003A3851" w:rsidRPr="004C27C9">
        <w:rPr>
          <w:rFonts w:ascii="Times New Roman" w:hAnsi="Times New Roman" w:cs="Times New Roman"/>
          <w:sz w:val="28"/>
          <w:szCs w:val="28"/>
        </w:rPr>
        <w:tab/>
        <w:t>March 4, 2016 article from insurancenewsnet.com regarding a field study by the Massachusetts Institute of Technology on the effects of digital billboards on glance behavior during highway driving.</w:t>
      </w:r>
    </w:p>
    <w:p w14:paraId="40F923C9" w14:textId="27B31BEE" w:rsidR="003A3851" w:rsidRPr="004C27C9" w:rsidRDefault="003A3851" w:rsidP="003A3851">
      <w:pPr>
        <w:autoSpaceDE w:val="0"/>
        <w:autoSpaceDN w:val="0"/>
        <w:adjustRightInd w:val="0"/>
        <w:spacing w:after="0" w:line="240" w:lineRule="auto"/>
        <w:ind w:left="720" w:hanging="720"/>
        <w:jc w:val="both"/>
        <w:rPr>
          <w:rFonts w:ascii="Times New Roman" w:hAnsi="Times New Roman" w:cs="Times New Roman"/>
          <w:sz w:val="28"/>
          <w:szCs w:val="28"/>
        </w:rPr>
      </w:pPr>
    </w:p>
    <w:p w14:paraId="1D435061" w14:textId="38951629" w:rsidR="003A3851" w:rsidRPr="004C27C9" w:rsidRDefault="00473648" w:rsidP="003A3851">
      <w:pPr>
        <w:autoSpaceDE w:val="0"/>
        <w:autoSpaceDN w:val="0"/>
        <w:adjustRightInd w:val="0"/>
        <w:spacing w:after="0" w:line="240" w:lineRule="auto"/>
        <w:ind w:left="720" w:hanging="720"/>
        <w:jc w:val="both"/>
        <w:rPr>
          <w:rFonts w:ascii="Times New Roman" w:hAnsi="Times New Roman" w:cs="Times New Roman"/>
          <w:sz w:val="28"/>
          <w:szCs w:val="28"/>
        </w:rPr>
      </w:pPr>
      <w:r w:rsidRPr="004C27C9">
        <w:rPr>
          <w:rFonts w:ascii="Times New Roman" w:hAnsi="Times New Roman" w:cs="Times New Roman"/>
          <w:sz w:val="28"/>
          <w:szCs w:val="28"/>
        </w:rPr>
        <w:t>The article quotes the report as stating that:</w:t>
      </w:r>
    </w:p>
    <w:p w14:paraId="4A800726" w14:textId="26C432EB" w:rsidR="00473648" w:rsidRPr="004C27C9" w:rsidRDefault="00473648" w:rsidP="003A3851">
      <w:pPr>
        <w:autoSpaceDE w:val="0"/>
        <w:autoSpaceDN w:val="0"/>
        <w:adjustRightInd w:val="0"/>
        <w:spacing w:after="0" w:line="240" w:lineRule="auto"/>
        <w:ind w:left="720" w:hanging="720"/>
        <w:jc w:val="both"/>
        <w:rPr>
          <w:rFonts w:ascii="Times New Roman" w:hAnsi="Times New Roman" w:cs="Times New Roman"/>
          <w:sz w:val="28"/>
          <w:szCs w:val="28"/>
        </w:rPr>
      </w:pPr>
    </w:p>
    <w:p w14:paraId="4FE235F7" w14:textId="11D6739B" w:rsidR="00473648" w:rsidRPr="004C27C9" w:rsidRDefault="00473648" w:rsidP="00473648">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t>“Decades of laboratory research have shown that rapidly changing or moving stimuli presented in peripheral vision tends to ‘capture’ covert attention.”</w:t>
      </w:r>
    </w:p>
    <w:p w14:paraId="6B1DBC6D" w14:textId="0C471D4F" w:rsidR="00473648" w:rsidRPr="004C27C9" w:rsidRDefault="00473648" w:rsidP="00473648">
      <w:pPr>
        <w:autoSpaceDE w:val="0"/>
        <w:autoSpaceDN w:val="0"/>
        <w:adjustRightInd w:val="0"/>
        <w:spacing w:after="0" w:line="240" w:lineRule="auto"/>
        <w:ind w:right="720"/>
        <w:jc w:val="both"/>
        <w:rPr>
          <w:rFonts w:ascii="Times New Roman" w:hAnsi="Times New Roman" w:cs="Times New Roman"/>
          <w:sz w:val="28"/>
          <w:szCs w:val="28"/>
        </w:rPr>
      </w:pPr>
    </w:p>
    <w:p w14:paraId="3E251DB7" w14:textId="6CD2D56A" w:rsidR="00473648" w:rsidRPr="004C27C9" w:rsidRDefault="00473648" w:rsidP="00473648">
      <w:pPr>
        <w:autoSpaceDE w:val="0"/>
        <w:autoSpaceDN w:val="0"/>
        <w:adjustRightInd w:val="0"/>
        <w:spacing w:after="0" w:line="240" w:lineRule="auto"/>
        <w:ind w:right="720"/>
        <w:jc w:val="both"/>
        <w:rPr>
          <w:rFonts w:ascii="Times New Roman" w:hAnsi="Times New Roman" w:cs="Times New Roman"/>
          <w:sz w:val="28"/>
          <w:szCs w:val="28"/>
        </w:rPr>
      </w:pPr>
      <w:r w:rsidRPr="004C27C9">
        <w:rPr>
          <w:rFonts w:ascii="Times New Roman" w:hAnsi="Times New Roman" w:cs="Times New Roman"/>
          <w:sz w:val="28"/>
          <w:szCs w:val="28"/>
        </w:rPr>
        <w:t>According to the article the MIT report concludes:</w:t>
      </w:r>
    </w:p>
    <w:p w14:paraId="6F5237A5" w14:textId="1A303781" w:rsidR="00473648" w:rsidRPr="004C27C9" w:rsidRDefault="00473648" w:rsidP="00473648">
      <w:pPr>
        <w:autoSpaceDE w:val="0"/>
        <w:autoSpaceDN w:val="0"/>
        <w:adjustRightInd w:val="0"/>
        <w:spacing w:after="0" w:line="240" w:lineRule="auto"/>
        <w:ind w:right="720"/>
        <w:jc w:val="both"/>
        <w:rPr>
          <w:rFonts w:ascii="Times New Roman" w:hAnsi="Times New Roman" w:cs="Times New Roman"/>
          <w:sz w:val="28"/>
          <w:szCs w:val="28"/>
        </w:rPr>
      </w:pPr>
    </w:p>
    <w:p w14:paraId="46CE0955" w14:textId="1E13EFF2" w:rsidR="00473648" w:rsidRPr="004C27C9" w:rsidRDefault="00473648" w:rsidP="00473648">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t>“Since rapidly changing stimuli are difficult to ignore, the planned increase in episodically changing digital displays near the roadway may be argued to be a potential safety concern.”</w:t>
      </w:r>
    </w:p>
    <w:p w14:paraId="7DE8E583" w14:textId="542CB8F4" w:rsidR="005F1F1F" w:rsidRPr="004C27C9" w:rsidRDefault="005F1F1F" w:rsidP="005F1F1F">
      <w:pPr>
        <w:autoSpaceDE w:val="0"/>
        <w:autoSpaceDN w:val="0"/>
        <w:adjustRightInd w:val="0"/>
        <w:spacing w:after="0" w:line="240" w:lineRule="auto"/>
        <w:ind w:right="720"/>
        <w:jc w:val="both"/>
        <w:rPr>
          <w:rFonts w:ascii="Times New Roman" w:hAnsi="Times New Roman" w:cs="Times New Roman"/>
          <w:sz w:val="28"/>
          <w:szCs w:val="28"/>
        </w:rPr>
      </w:pPr>
    </w:p>
    <w:p w14:paraId="52C05210" w14:textId="0260C712" w:rsidR="005F1F1F" w:rsidRPr="004C27C9" w:rsidRDefault="00597FEE" w:rsidP="0098791A">
      <w:pPr>
        <w:autoSpaceDE w:val="0"/>
        <w:autoSpaceDN w:val="0"/>
        <w:adjustRightInd w:val="0"/>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8</w:t>
      </w:r>
      <w:r w:rsidR="005F1F1F" w:rsidRPr="004C27C9">
        <w:rPr>
          <w:rFonts w:ascii="Times New Roman" w:hAnsi="Times New Roman" w:cs="Times New Roman"/>
          <w:sz w:val="28"/>
          <w:szCs w:val="28"/>
        </w:rPr>
        <w:t>.</w:t>
      </w:r>
      <w:r w:rsidR="005F1F1F" w:rsidRPr="004C27C9">
        <w:rPr>
          <w:rFonts w:ascii="Times New Roman" w:hAnsi="Times New Roman" w:cs="Times New Roman"/>
          <w:sz w:val="28"/>
          <w:szCs w:val="28"/>
        </w:rPr>
        <w:tab/>
      </w:r>
      <w:r w:rsidR="005F1F1F" w:rsidRPr="004C27C9">
        <w:rPr>
          <w:rFonts w:ascii="Times New Roman" w:hAnsi="Times New Roman" w:cs="Times New Roman"/>
          <w:i/>
          <w:sz w:val="28"/>
          <w:szCs w:val="28"/>
        </w:rPr>
        <w:t xml:space="preserve">Federal Highway Administration study confirms safety of digital billboards and signs </w:t>
      </w:r>
      <w:r w:rsidR="005F1F1F" w:rsidRPr="004C27C9">
        <w:rPr>
          <w:rFonts w:ascii="Times New Roman" w:hAnsi="Times New Roman" w:cs="Times New Roman"/>
          <w:sz w:val="28"/>
          <w:szCs w:val="28"/>
        </w:rPr>
        <w:t xml:space="preserve">(June 16, 2014; </w:t>
      </w:r>
      <w:hyperlink r:id="rId8" w:history="1">
        <w:r w:rsidR="005F1F1F" w:rsidRPr="004C27C9">
          <w:rPr>
            <w:rStyle w:val="Hyperlink"/>
            <w:rFonts w:ascii="Times New Roman" w:hAnsi="Times New Roman" w:cs="Times New Roman"/>
            <w:sz w:val="28"/>
            <w:szCs w:val="28"/>
          </w:rPr>
          <w:t>www.digitalsignagetoday.com</w:t>
        </w:r>
      </w:hyperlink>
      <w:r w:rsidR="005F1F1F" w:rsidRPr="004C27C9">
        <w:rPr>
          <w:rFonts w:ascii="Times New Roman" w:hAnsi="Times New Roman" w:cs="Times New Roman"/>
          <w:sz w:val="28"/>
          <w:szCs w:val="28"/>
        </w:rPr>
        <w:t xml:space="preserve">) </w:t>
      </w:r>
    </w:p>
    <w:p w14:paraId="3F59421B" w14:textId="3335AC82" w:rsidR="005F1F1F" w:rsidRPr="004C27C9" w:rsidRDefault="005F1F1F" w:rsidP="005F1F1F">
      <w:pPr>
        <w:autoSpaceDE w:val="0"/>
        <w:autoSpaceDN w:val="0"/>
        <w:adjustRightInd w:val="0"/>
        <w:spacing w:after="0" w:line="240" w:lineRule="auto"/>
        <w:ind w:right="720"/>
        <w:jc w:val="both"/>
        <w:rPr>
          <w:rFonts w:ascii="Times New Roman" w:hAnsi="Times New Roman" w:cs="Times New Roman"/>
          <w:sz w:val="28"/>
          <w:szCs w:val="28"/>
        </w:rPr>
      </w:pPr>
    </w:p>
    <w:p w14:paraId="2D27D81C" w14:textId="2D8D3F37" w:rsidR="005F1F1F" w:rsidRPr="004C27C9" w:rsidRDefault="005F1F1F" w:rsidP="00422705">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Article published in sign industry publication touting industry-favorable conclusions from a Federal Highway Administration study examining the impact of digital signage on safety.</w:t>
      </w:r>
    </w:p>
    <w:p w14:paraId="1EBEE851" w14:textId="41B2B09F" w:rsidR="005F1F1F" w:rsidRDefault="005F1F1F" w:rsidP="005F1F1F">
      <w:pPr>
        <w:autoSpaceDE w:val="0"/>
        <w:autoSpaceDN w:val="0"/>
        <w:adjustRightInd w:val="0"/>
        <w:spacing w:after="0" w:line="240" w:lineRule="auto"/>
        <w:ind w:right="720"/>
        <w:jc w:val="both"/>
        <w:rPr>
          <w:rFonts w:ascii="Times New Roman" w:hAnsi="Times New Roman" w:cs="Times New Roman"/>
          <w:sz w:val="28"/>
          <w:szCs w:val="28"/>
        </w:rPr>
      </w:pPr>
    </w:p>
    <w:p w14:paraId="478AE520" w14:textId="77777777" w:rsidR="00597FEE" w:rsidRPr="004C27C9" w:rsidRDefault="00597FEE" w:rsidP="0098791A">
      <w:pPr>
        <w:autoSpaceDE w:val="0"/>
        <w:autoSpaceDN w:val="0"/>
        <w:adjustRightInd w:val="0"/>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9</w:t>
      </w:r>
      <w:r w:rsidRPr="004C27C9">
        <w:rPr>
          <w:rFonts w:ascii="Times New Roman" w:hAnsi="Times New Roman" w:cs="Times New Roman"/>
          <w:sz w:val="28"/>
          <w:szCs w:val="28"/>
        </w:rPr>
        <w:t>.</w:t>
      </w:r>
      <w:r w:rsidRPr="004C27C9">
        <w:rPr>
          <w:rFonts w:ascii="Times New Roman" w:hAnsi="Times New Roman" w:cs="Times New Roman"/>
          <w:sz w:val="28"/>
          <w:szCs w:val="28"/>
        </w:rPr>
        <w:tab/>
      </w:r>
      <w:r w:rsidRPr="004C27C9">
        <w:rPr>
          <w:rFonts w:ascii="Times New Roman" w:hAnsi="Times New Roman" w:cs="Times New Roman"/>
          <w:i/>
          <w:sz w:val="28"/>
          <w:szCs w:val="28"/>
        </w:rPr>
        <w:t>A Critical, Comprehensive Review of Two Studies Recently Released by the Outdoor Advertising Association of America</w:t>
      </w:r>
      <w:r w:rsidRPr="004C27C9">
        <w:rPr>
          <w:rFonts w:ascii="Times New Roman" w:hAnsi="Times New Roman" w:cs="Times New Roman"/>
          <w:sz w:val="28"/>
          <w:szCs w:val="28"/>
        </w:rPr>
        <w:t xml:space="preserve"> (October 2007)</w:t>
      </w:r>
    </w:p>
    <w:p w14:paraId="3684D32B" w14:textId="77777777" w:rsidR="00597FEE" w:rsidRPr="004C27C9" w:rsidRDefault="00597FEE" w:rsidP="00597FEE">
      <w:pPr>
        <w:autoSpaceDE w:val="0"/>
        <w:autoSpaceDN w:val="0"/>
        <w:adjustRightInd w:val="0"/>
        <w:spacing w:after="0" w:line="240" w:lineRule="auto"/>
        <w:ind w:right="720"/>
        <w:jc w:val="both"/>
        <w:rPr>
          <w:rFonts w:ascii="Times New Roman" w:hAnsi="Times New Roman" w:cs="Times New Roman"/>
          <w:sz w:val="28"/>
          <w:szCs w:val="28"/>
        </w:rPr>
      </w:pPr>
    </w:p>
    <w:p w14:paraId="75499B00" w14:textId="77777777" w:rsidR="00597FEE" w:rsidRPr="004C27C9" w:rsidRDefault="00597FEE" w:rsidP="00597FEE">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This report was prepared for the Maryland State Highway Administration in light of the OAAA having declared that the occurrence of traffic accidents was unaffected by the presence of digital/electronic billboards. The study found that the studies touted by the OAAA (and sponsored by it) used flawed methodologies and assumptions and that even the researcher</w:t>
      </w:r>
      <w:r>
        <w:rPr>
          <w:rFonts w:ascii="Times New Roman" w:hAnsi="Times New Roman" w:cs="Times New Roman"/>
          <w:sz w:val="28"/>
          <w:szCs w:val="28"/>
        </w:rPr>
        <w:t>’s</w:t>
      </w:r>
      <w:r w:rsidRPr="004C27C9">
        <w:rPr>
          <w:rFonts w:ascii="Times New Roman" w:hAnsi="Times New Roman" w:cs="Times New Roman"/>
          <w:sz w:val="28"/>
          <w:szCs w:val="28"/>
        </w:rPr>
        <w:t xml:space="preserve"> own information and materials belied the conclusion that the billboards did not pose a traffic threat. The report did so by painstakingly reviewing and evaluating critical aspects of the studies’ analyses. Unlike many other studies referenced in the materials compiled here, neither of the studies touted by the OAAA were peer-reviewed prior to being issued. The report concluded that:</w:t>
      </w:r>
    </w:p>
    <w:p w14:paraId="23CC429E" w14:textId="77777777" w:rsidR="00597FEE" w:rsidRPr="004C27C9" w:rsidRDefault="00597FEE" w:rsidP="00597FEE">
      <w:pPr>
        <w:autoSpaceDE w:val="0"/>
        <w:autoSpaceDN w:val="0"/>
        <w:adjustRightInd w:val="0"/>
        <w:spacing w:after="0" w:line="240" w:lineRule="auto"/>
        <w:jc w:val="both"/>
        <w:rPr>
          <w:rFonts w:ascii="Times New Roman" w:hAnsi="Times New Roman" w:cs="Times New Roman"/>
          <w:sz w:val="28"/>
          <w:szCs w:val="28"/>
        </w:rPr>
      </w:pPr>
    </w:p>
    <w:p w14:paraId="6E24655D" w14:textId="77777777" w:rsidR="00597FEE" w:rsidRPr="004C27C9" w:rsidRDefault="00597FEE" w:rsidP="00597FEE">
      <w:pPr>
        <w:autoSpaceDE w:val="0"/>
        <w:autoSpaceDN w:val="0"/>
        <w:adjustRightInd w:val="0"/>
        <w:spacing w:after="0" w:line="240" w:lineRule="auto"/>
        <w:ind w:left="720" w:right="720"/>
        <w:jc w:val="both"/>
        <w:rPr>
          <w:rFonts w:ascii="Times New Roman" w:hAnsi="Times New Roman" w:cs="Times New Roman"/>
          <w:sz w:val="28"/>
          <w:szCs w:val="28"/>
        </w:rPr>
      </w:pPr>
      <w:r w:rsidRPr="004C27C9">
        <w:rPr>
          <w:rFonts w:ascii="Times New Roman" w:hAnsi="Times New Roman" w:cs="Times New Roman"/>
          <w:sz w:val="28"/>
          <w:szCs w:val="28"/>
        </w:rPr>
        <w:lastRenderedPageBreak/>
        <w:t>“[h]</w:t>
      </w:r>
      <w:proofErr w:type="spellStart"/>
      <w:r w:rsidRPr="004C27C9">
        <w:rPr>
          <w:rFonts w:ascii="Times New Roman" w:hAnsi="Times New Roman" w:cs="Times New Roman"/>
          <w:sz w:val="28"/>
          <w:szCs w:val="28"/>
        </w:rPr>
        <w:t>aving</w:t>
      </w:r>
      <w:proofErr w:type="spellEnd"/>
      <w:r w:rsidRPr="004C27C9">
        <w:rPr>
          <w:rFonts w:ascii="Times New Roman" w:hAnsi="Times New Roman" w:cs="Times New Roman"/>
          <w:sz w:val="28"/>
          <w:szCs w:val="28"/>
        </w:rPr>
        <w:t xml:space="preserve"> completed this peer review, it is our opinion that acceptance of these reports as valid is inappropriate and unsupported by scientific data, and that ordinance or code changes based on their findings are ill-advised.”</w:t>
      </w:r>
    </w:p>
    <w:p w14:paraId="3AD9FDDC" w14:textId="77777777" w:rsidR="00597FEE" w:rsidRPr="004C27C9" w:rsidRDefault="00597FEE" w:rsidP="005F1F1F">
      <w:pPr>
        <w:autoSpaceDE w:val="0"/>
        <w:autoSpaceDN w:val="0"/>
        <w:adjustRightInd w:val="0"/>
        <w:spacing w:after="0" w:line="240" w:lineRule="auto"/>
        <w:ind w:right="720"/>
        <w:jc w:val="both"/>
        <w:rPr>
          <w:rFonts w:ascii="Times New Roman" w:hAnsi="Times New Roman" w:cs="Times New Roman"/>
          <w:sz w:val="28"/>
          <w:szCs w:val="28"/>
        </w:rPr>
      </w:pPr>
    </w:p>
    <w:p w14:paraId="6DE1B6A0" w14:textId="15F312C8" w:rsidR="005F1F1F" w:rsidRPr="004C27C9" w:rsidRDefault="005F1F1F" w:rsidP="0098791A">
      <w:pPr>
        <w:autoSpaceDE w:val="0"/>
        <w:autoSpaceDN w:val="0"/>
        <w:adjustRightInd w:val="0"/>
        <w:spacing w:after="0" w:line="240" w:lineRule="auto"/>
        <w:ind w:left="1440" w:hanging="720"/>
        <w:jc w:val="both"/>
        <w:rPr>
          <w:rFonts w:ascii="Times New Roman" w:hAnsi="Times New Roman" w:cs="Times New Roman"/>
          <w:sz w:val="28"/>
          <w:szCs w:val="28"/>
        </w:rPr>
      </w:pPr>
      <w:r w:rsidRPr="004C27C9">
        <w:rPr>
          <w:rFonts w:ascii="Times New Roman" w:hAnsi="Times New Roman" w:cs="Times New Roman"/>
          <w:sz w:val="28"/>
          <w:szCs w:val="28"/>
        </w:rPr>
        <w:t>10</w:t>
      </w:r>
      <w:r w:rsidR="00612822" w:rsidRPr="004C27C9">
        <w:rPr>
          <w:rFonts w:ascii="Times New Roman" w:hAnsi="Times New Roman" w:cs="Times New Roman"/>
          <w:sz w:val="28"/>
          <w:szCs w:val="28"/>
        </w:rPr>
        <w:t>.</w:t>
      </w:r>
      <w:r w:rsidRPr="004C27C9">
        <w:rPr>
          <w:rFonts w:ascii="Times New Roman" w:hAnsi="Times New Roman" w:cs="Times New Roman"/>
          <w:sz w:val="28"/>
          <w:szCs w:val="28"/>
        </w:rPr>
        <w:tab/>
      </w:r>
      <w:r w:rsidRPr="004C27C9">
        <w:rPr>
          <w:rFonts w:ascii="Times New Roman" w:hAnsi="Times New Roman" w:cs="Times New Roman"/>
          <w:i/>
          <w:sz w:val="28"/>
          <w:szCs w:val="28"/>
        </w:rPr>
        <w:t xml:space="preserve">Highway Agency Takes a Hit Over Safety Report on Electronic Billboards </w:t>
      </w:r>
      <w:r w:rsidRPr="004C27C9">
        <w:rPr>
          <w:rFonts w:ascii="Times New Roman" w:hAnsi="Times New Roman" w:cs="Times New Roman"/>
          <w:sz w:val="28"/>
          <w:szCs w:val="28"/>
        </w:rPr>
        <w:t xml:space="preserve">(Feb. 9, 2015; </w:t>
      </w:r>
      <w:hyperlink r:id="rId9" w:history="1">
        <w:r w:rsidRPr="004C27C9">
          <w:rPr>
            <w:rStyle w:val="Hyperlink"/>
            <w:rFonts w:ascii="Times New Roman" w:hAnsi="Times New Roman" w:cs="Times New Roman"/>
            <w:sz w:val="28"/>
            <w:szCs w:val="28"/>
          </w:rPr>
          <w:t>www.fairwarning.org</w:t>
        </w:r>
      </w:hyperlink>
      <w:r w:rsidRPr="004C27C9">
        <w:rPr>
          <w:rFonts w:ascii="Times New Roman" w:hAnsi="Times New Roman" w:cs="Times New Roman"/>
          <w:sz w:val="28"/>
          <w:szCs w:val="28"/>
        </w:rPr>
        <w:t xml:space="preserve">) </w:t>
      </w:r>
    </w:p>
    <w:p w14:paraId="36D520BD" w14:textId="41B3A3DD" w:rsidR="005F1F1F" w:rsidRPr="004C27C9" w:rsidRDefault="005F1F1F" w:rsidP="005F1F1F">
      <w:pPr>
        <w:autoSpaceDE w:val="0"/>
        <w:autoSpaceDN w:val="0"/>
        <w:adjustRightInd w:val="0"/>
        <w:spacing w:after="0" w:line="240" w:lineRule="auto"/>
        <w:ind w:right="720"/>
        <w:jc w:val="both"/>
        <w:rPr>
          <w:rFonts w:ascii="Times New Roman" w:hAnsi="Times New Roman" w:cs="Times New Roman"/>
          <w:sz w:val="28"/>
          <w:szCs w:val="28"/>
        </w:rPr>
      </w:pPr>
    </w:p>
    <w:p w14:paraId="23A2234A" w14:textId="292445A5" w:rsidR="005F1F1F" w:rsidRPr="004C27C9" w:rsidRDefault="005F1F1F" w:rsidP="00422705">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Article regarding a critique</w:t>
      </w:r>
      <w:r w:rsidR="00612822" w:rsidRPr="004C27C9">
        <w:rPr>
          <w:rFonts w:ascii="Times New Roman" w:hAnsi="Times New Roman" w:cs="Times New Roman"/>
          <w:sz w:val="28"/>
          <w:szCs w:val="28"/>
        </w:rPr>
        <w:t xml:space="preserve"> of the FHWA study touted by the outdoor advertising industry that highlighted some of the major criticisms and perceived deficiencies in the study.</w:t>
      </w:r>
    </w:p>
    <w:p w14:paraId="6F908D40" w14:textId="1B49EF48" w:rsidR="00612822" w:rsidRPr="004C27C9" w:rsidRDefault="00612822" w:rsidP="005F1F1F">
      <w:pPr>
        <w:autoSpaceDE w:val="0"/>
        <w:autoSpaceDN w:val="0"/>
        <w:adjustRightInd w:val="0"/>
        <w:spacing w:after="0" w:line="240" w:lineRule="auto"/>
        <w:ind w:right="720"/>
        <w:jc w:val="both"/>
        <w:rPr>
          <w:rFonts w:ascii="Times New Roman" w:hAnsi="Times New Roman" w:cs="Times New Roman"/>
          <w:sz w:val="28"/>
          <w:szCs w:val="28"/>
        </w:rPr>
      </w:pPr>
    </w:p>
    <w:p w14:paraId="23363BE9" w14:textId="3C69A397" w:rsidR="00612822" w:rsidRDefault="00612822" w:rsidP="0098791A">
      <w:pPr>
        <w:autoSpaceDE w:val="0"/>
        <w:autoSpaceDN w:val="0"/>
        <w:adjustRightInd w:val="0"/>
        <w:spacing w:after="0" w:line="240" w:lineRule="auto"/>
        <w:ind w:left="1440" w:hanging="720"/>
        <w:jc w:val="both"/>
        <w:rPr>
          <w:rFonts w:ascii="Times New Roman" w:hAnsi="Times New Roman" w:cs="Times New Roman"/>
          <w:sz w:val="28"/>
          <w:szCs w:val="28"/>
        </w:rPr>
      </w:pPr>
      <w:r w:rsidRPr="004C27C9">
        <w:rPr>
          <w:rFonts w:ascii="Times New Roman" w:hAnsi="Times New Roman" w:cs="Times New Roman"/>
          <w:sz w:val="28"/>
          <w:szCs w:val="28"/>
        </w:rPr>
        <w:t>11.</w:t>
      </w:r>
      <w:r w:rsidRPr="004C27C9">
        <w:rPr>
          <w:rFonts w:ascii="Times New Roman" w:hAnsi="Times New Roman" w:cs="Times New Roman"/>
          <w:sz w:val="28"/>
          <w:szCs w:val="28"/>
        </w:rPr>
        <w:tab/>
      </w:r>
      <w:r w:rsidRPr="004C27C9">
        <w:rPr>
          <w:rFonts w:ascii="Times New Roman" w:hAnsi="Times New Roman" w:cs="Times New Roman"/>
          <w:i/>
          <w:sz w:val="28"/>
          <w:szCs w:val="28"/>
        </w:rPr>
        <w:t>Billboards in the Digital Age Unsafe (and Unsightly) at Any Speed</w:t>
      </w:r>
      <w:r w:rsidRPr="004C27C9">
        <w:rPr>
          <w:rFonts w:ascii="Times New Roman" w:hAnsi="Times New Roman" w:cs="Times New Roman"/>
          <w:sz w:val="28"/>
          <w:szCs w:val="28"/>
        </w:rPr>
        <w:t xml:space="preserve"> </w:t>
      </w:r>
      <w:r w:rsidR="007206A2">
        <w:rPr>
          <w:rFonts w:ascii="Times New Roman" w:hAnsi="Times New Roman" w:cs="Times New Roman"/>
          <w:sz w:val="28"/>
          <w:szCs w:val="28"/>
        </w:rPr>
        <w:t>(Scenic America Issue Alert 2 (2007): 1-8 (Mar. 30, 2009)</w:t>
      </w:r>
    </w:p>
    <w:p w14:paraId="3F30EEDE" w14:textId="764ABEE2" w:rsidR="007206A2" w:rsidRDefault="007206A2" w:rsidP="005F1F1F">
      <w:pPr>
        <w:autoSpaceDE w:val="0"/>
        <w:autoSpaceDN w:val="0"/>
        <w:adjustRightInd w:val="0"/>
        <w:spacing w:after="0" w:line="240" w:lineRule="auto"/>
        <w:ind w:right="720"/>
        <w:jc w:val="both"/>
        <w:rPr>
          <w:rFonts w:ascii="Times New Roman" w:hAnsi="Times New Roman" w:cs="Times New Roman"/>
          <w:sz w:val="28"/>
          <w:szCs w:val="28"/>
        </w:rPr>
      </w:pPr>
    </w:p>
    <w:p w14:paraId="6531C52D" w14:textId="41C03492" w:rsidR="00612822" w:rsidRDefault="00612822" w:rsidP="00DF290D">
      <w:pPr>
        <w:autoSpaceDE w:val="0"/>
        <w:autoSpaceDN w:val="0"/>
        <w:adjustRightInd w:val="0"/>
        <w:spacing w:after="0" w:line="240" w:lineRule="auto"/>
        <w:jc w:val="both"/>
        <w:rPr>
          <w:rFonts w:ascii="Times New Roman" w:hAnsi="Times New Roman" w:cs="Times New Roman"/>
          <w:sz w:val="28"/>
          <w:szCs w:val="28"/>
        </w:rPr>
      </w:pPr>
      <w:r w:rsidRPr="004C27C9">
        <w:rPr>
          <w:rFonts w:ascii="Times New Roman" w:hAnsi="Times New Roman" w:cs="Times New Roman"/>
          <w:sz w:val="28"/>
          <w:szCs w:val="28"/>
        </w:rPr>
        <w:t>Overview of the problems and co</w:t>
      </w:r>
      <w:r w:rsidR="00DF290D">
        <w:rPr>
          <w:rFonts w:ascii="Times New Roman" w:hAnsi="Times New Roman" w:cs="Times New Roman"/>
          <w:sz w:val="28"/>
          <w:szCs w:val="28"/>
        </w:rPr>
        <w:t>ncerns posed by digital signage and commenting on how the use of LED signage presents a new source of blight in a community. The article goes on to note that:</w:t>
      </w:r>
    </w:p>
    <w:p w14:paraId="05AD8A20" w14:textId="5696822D" w:rsidR="00DF290D" w:rsidRDefault="00DF290D" w:rsidP="00DF290D">
      <w:pPr>
        <w:autoSpaceDE w:val="0"/>
        <w:autoSpaceDN w:val="0"/>
        <w:adjustRightInd w:val="0"/>
        <w:spacing w:after="0" w:line="240" w:lineRule="auto"/>
        <w:jc w:val="both"/>
        <w:rPr>
          <w:rFonts w:ascii="Times New Roman" w:hAnsi="Times New Roman" w:cs="Times New Roman"/>
          <w:sz w:val="28"/>
          <w:szCs w:val="28"/>
        </w:rPr>
      </w:pPr>
    </w:p>
    <w:p w14:paraId="6134BA92" w14:textId="77777777" w:rsidR="00BB384E" w:rsidRPr="00DF290D" w:rsidRDefault="00DF290D" w:rsidP="002409C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Electronic signage is extremely bright so it can be visible in the daylight and at night, drawing a driver’s attention more strongly.</w:t>
      </w:r>
      <w:r w:rsidR="00BB384E">
        <w:rPr>
          <w:rFonts w:ascii="Times New Roman" w:hAnsi="Times New Roman" w:cs="Times New Roman"/>
          <w:sz w:val="28"/>
          <w:szCs w:val="28"/>
        </w:rPr>
        <w:t xml:space="preserve"> This means it also stands out from a greater distance than traditional signage meaning that it can become distracting even before the message is visible. Digital signs are often the brightest object in the landscape, especially at night.</w:t>
      </w:r>
    </w:p>
    <w:p w14:paraId="71676B14" w14:textId="3A27EB5B" w:rsidR="00DF290D" w:rsidRDefault="00BB384E" w:rsidP="002409C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The changing content of an electronic sign attracts the driver’s attention as the driver is trying to determine what the next message is or will be.</w:t>
      </w:r>
    </w:p>
    <w:p w14:paraId="287CC7E5" w14:textId="516E25C8" w:rsidR="00BB384E" w:rsidRDefault="00BB384E" w:rsidP="002409C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The Florida Department of Transportation states that it takes six seconds to comprehend the message on an electronic billboard which is three-times longer than what studies find to be safe.</w:t>
      </w:r>
    </w:p>
    <w:p w14:paraId="09AC47FF" w14:textId="703E467B" w:rsidR="00BB384E" w:rsidRDefault="00BB384E" w:rsidP="002409C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Younger drivers may be more easily distracted and older drivers may require a longer viewing time for comprehension.</w:t>
      </w:r>
    </w:p>
    <w:p w14:paraId="59A26EA9" w14:textId="36D03E26" w:rsidR="00422705" w:rsidRDefault="00422705" w:rsidP="005F1F1F">
      <w:pPr>
        <w:autoSpaceDE w:val="0"/>
        <w:autoSpaceDN w:val="0"/>
        <w:adjustRightInd w:val="0"/>
        <w:spacing w:after="0" w:line="240" w:lineRule="auto"/>
        <w:ind w:right="720"/>
        <w:jc w:val="both"/>
        <w:rPr>
          <w:rFonts w:ascii="Times New Roman" w:hAnsi="Times New Roman" w:cs="Times New Roman"/>
          <w:sz w:val="28"/>
          <w:szCs w:val="28"/>
        </w:rPr>
      </w:pPr>
    </w:p>
    <w:p w14:paraId="6B2A3A7C" w14:textId="77777777" w:rsidR="00597FEE" w:rsidRDefault="00597FEE" w:rsidP="0098791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Citizens for a Scenic Florida Report (Obie Media Corporation)</w:t>
      </w:r>
    </w:p>
    <w:p w14:paraId="4E1288D4" w14:textId="77777777" w:rsidR="00597FEE" w:rsidRDefault="00597FEE" w:rsidP="00597FEE">
      <w:pPr>
        <w:autoSpaceDE w:val="0"/>
        <w:autoSpaceDN w:val="0"/>
        <w:adjustRightInd w:val="0"/>
        <w:spacing w:after="0" w:line="240" w:lineRule="auto"/>
        <w:ind w:right="720"/>
        <w:jc w:val="both"/>
        <w:rPr>
          <w:rFonts w:ascii="Times New Roman" w:hAnsi="Times New Roman" w:cs="Times New Roman"/>
          <w:sz w:val="28"/>
          <w:szCs w:val="28"/>
        </w:rPr>
      </w:pPr>
    </w:p>
    <w:p w14:paraId="3818140B" w14:textId="77777777" w:rsidR="00597FEE" w:rsidRDefault="00597FEE" w:rsidP="009879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report summarizes expert witness opinion finding that the amount of time needed by drivers to view a billboard is as long as eight seconds. During that time, drivers’ attention is focused away from the roadway. An automobile would travel between 470 feet and 800 feet during the interval it takes to read the sign. Notes that </w:t>
      </w:r>
      <w:r>
        <w:rPr>
          <w:rFonts w:ascii="Times New Roman" w:hAnsi="Times New Roman" w:cs="Times New Roman"/>
          <w:sz w:val="28"/>
          <w:szCs w:val="28"/>
        </w:rPr>
        <w:lastRenderedPageBreak/>
        <w:t>driver attention is particularly important at high speeds, at intersections, and interchanges.</w:t>
      </w:r>
    </w:p>
    <w:p w14:paraId="6DED0248" w14:textId="77777777" w:rsidR="00597FEE" w:rsidRDefault="00597FEE" w:rsidP="005F1F1F">
      <w:pPr>
        <w:autoSpaceDE w:val="0"/>
        <w:autoSpaceDN w:val="0"/>
        <w:adjustRightInd w:val="0"/>
        <w:spacing w:after="0" w:line="240" w:lineRule="auto"/>
        <w:ind w:right="720"/>
        <w:jc w:val="both"/>
        <w:rPr>
          <w:rFonts w:ascii="Times New Roman" w:hAnsi="Times New Roman" w:cs="Times New Roman"/>
          <w:sz w:val="28"/>
          <w:szCs w:val="28"/>
        </w:rPr>
      </w:pPr>
    </w:p>
    <w:p w14:paraId="15C7DE87" w14:textId="77777777" w:rsidR="00597FEE" w:rsidRPr="005C4E46" w:rsidRDefault="00597FEE" w:rsidP="0098791A">
      <w:pPr>
        <w:autoSpaceDE w:val="0"/>
        <w:autoSpaceDN w:val="0"/>
        <w:adjustRightInd w:val="0"/>
        <w:spacing w:after="0" w:line="240" w:lineRule="auto"/>
        <w:ind w:left="1440" w:hanging="720"/>
        <w:jc w:val="both"/>
        <w:rPr>
          <w:sz w:val="28"/>
          <w:szCs w:val="28"/>
        </w:rPr>
      </w:pPr>
      <w:r>
        <w:rPr>
          <w:rFonts w:ascii="Times New Roman" w:hAnsi="Times New Roman" w:cs="Times New Roman"/>
          <w:sz w:val="28"/>
          <w:szCs w:val="28"/>
        </w:rPr>
        <w:t>13.</w:t>
      </w:r>
      <w:r>
        <w:rPr>
          <w:rFonts w:ascii="Times New Roman" w:hAnsi="Times New Roman" w:cs="Times New Roman"/>
          <w:sz w:val="28"/>
          <w:szCs w:val="28"/>
        </w:rPr>
        <w:tab/>
      </w:r>
      <w:r w:rsidRPr="00D95418">
        <w:rPr>
          <w:rFonts w:ascii="Times New Roman" w:hAnsi="Times New Roman" w:cs="Times New Roman"/>
          <w:i/>
          <w:sz w:val="28"/>
          <w:szCs w:val="28"/>
        </w:rPr>
        <w:t>Milwaukee County Stadium Variable Message Sign Study: Impacts of</w:t>
      </w:r>
      <w:r>
        <w:rPr>
          <w:rFonts w:ascii="Times New Roman" w:hAnsi="Times New Roman" w:cs="Times New Roman"/>
          <w:i/>
          <w:sz w:val="28"/>
          <w:szCs w:val="28"/>
        </w:rPr>
        <w:t xml:space="preserve"> </w:t>
      </w:r>
      <w:r w:rsidRPr="00D95418">
        <w:rPr>
          <w:rFonts w:ascii="Times New Roman" w:hAnsi="Times New Roman" w:cs="Times New Roman"/>
          <w:i/>
          <w:sz w:val="28"/>
          <w:szCs w:val="28"/>
        </w:rPr>
        <w:t>an</w:t>
      </w:r>
      <w:r>
        <w:rPr>
          <w:rFonts w:ascii="Times New Roman" w:hAnsi="Times New Roman" w:cs="Times New Roman"/>
          <w:i/>
          <w:sz w:val="28"/>
          <w:szCs w:val="28"/>
        </w:rPr>
        <w:t xml:space="preserve"> </w:t>
      </w:r>
      <w:r w:rsidRPr="00D95418">
        <w:rPr>
          <w:rFonts w:ascii="Times New Roman" w:hAnsi="Times New Roman" w:cs="Times New Roman"/>
          <w:i/>
          <w:sz w:val="28"/>
          <w:szCs w:val="28"/>
        </w:rPr>
        <w:t>Advertising Variable Message Sign on Freeway Traffic</w:t>
      </w:r>
      <w:r>
        <w:rPr>
          <w:rFonts w:ascii="Times New Roman" w:hAnsi="Times New Roman" w:cs="Times New Roman"/>
          <w:i/>
          <w:sz w:val="28"/>
          <w:szCs w:val="28"/>
        </w:rPr>
        <w:t xml:space="preserve"> </w:t>
      </w:r>
      <w:r>
        <w:rPr>
          <w:rFonts w:ascii="Times New Roman" w:hAnsi="Times New Roman" w:cs="Times New Roman"/>
          <w:sz w:val="28"/>
          <w:szCs w:val="28"/>
        </w:rPr>
        <w:t>(</w:t>
      </w:r>
      <w:r w:rsidRPr="00D95418">
        <w:rPr>
          <w:rFonts w:ascii="Times New Roman" w:hAnsi="Times New Roman" w:cs="Times New Roman"/>
          <w:sz w:val="28"/>
          <w:szCs w:val="28"/>
        </w:rPr>
        <w:t>Wisconsin Dept. of</w:t>
      </w:r>
      <w:r>
        <w:rPr>
          <w:rFonts w:ascii="Times New Roman" w:hAnsi="Times New Roman" w:cs="Times New Roman"/>
          <w:sz w:val="28"/>
          <w:szCs w:val="28"/>
        </w:rPr>
        <w:t xml:space="preserve"> </w:t>
      </w:r>
      <w:r w:rsidRPr="00D95418">
        <w:rPr>
          <w:rFonts w:ascii="Times New Roman" w:hAnsi="Times New Roman" w:cs="Times New Roman"/>
          <w:sz w:val="28"/>
          <w:szCs w:val="28"/>
        </w:rPr>
        <w:t>Transportation, Dec.</w:t>
      </w:r>
      <w:r>
        <w:rPr>
          <w:rFonts w:ascii="Times New Roman" w:hAnsi="Times New Roman" w:cs="Times New Roman"/>
          <w:sz w:val="28"/>
          <w:szCs w:val="28"/>
        </w:rPr>
        <w:t xml:space="preserve"> 1994</w:t>
      </w:r>
      <w:r>
        <w:rPr>
          <w:rFonts w:ascii="Times New Roman" w:hAnsi="Times New Roman" w:cs="Times New Roman"/>
          <w:spacing w:val="-10"/>
          <w:sz w:val="28"/>
          <w:szCs w:val="28"/>
        </w:rPr>
        <w:t>)</w:t>
      </w:r>
    </w:p>
    <w:p w14:paraId="2FB0AC6C" w14:textId="77777777" w:rsidR="00597FEE" w:rsidRPr="005C4E46" w:rsidRDefault="00597FEE" w:rsidP="00597FEE">
      <w:pPr>
        <w:pStyle w:val="BodyText"/>
        <w:spacing w:before="2"/>
        <w:ind w:right="-40"/>
        <w:jc w:val="both"/>
        <w:rPr>
          <w:sz w:val="28"/>
          <w:szCs w:val="28"/>
        </w:rPr>
      </w:pPr>
    </w:p>
    <w:p w14:paraId="27D37ABC" w14:textId="77777777" w:rsidR="00597FEE" w:rsidRDefault="00597FEE" w:rsidP="00597FEE">
      <w:pPr>
        <w:autoSpaceDE w:val="0"/>
        <w:autoSpaceDN w:val="0"/>
        <w:adjustRightInd w:val="0"/>
        <w:spacing w:after="0" w:line="240" w:lineRule="auto"/>
        <w:jc w:val="both"/>
        <w:rPr>
          <w:rFonts w:ascii="Times New Roman" w:hAnsi="Times New Roman" w:cs="Times New Roman"/>
          <w:sz w:val="28"/>
          <w:szCs w:val="28"/>
        </w:rPr>
      </w:pPr>
      <w:r w:rsidRPr="00D95418">
        <w:rPr>
          <w:rFonts w:ascii="Times New Roman" w:hAnsi="Times New Roman" w:cs="Times New Roman"/>
          <w:sz w:val="28"/>
          <w:szCs w:val="28"/>
        </w:rPr>
        <w:t>A six</w:t>
      </w:r>
      <w:r>
        <w:rPr>
          <w:rFonts w:ascii="Times New Roman" w:hAnsi="Times New Roman" w:cs="Times New Roman"/>
          <w:sz w:val="28"/>
          <w:szCs w:val="28"/>
        </w:rPr>
        <w:t>-</w:t>
      </w:r>
      <w:r w:rsidRPr="00D95418">
        <w:rPr>
          <w:rFonts w:ascii="Times New Roman" w:hAnsi="Times New Roman" w:cs="Times New Roman"/>
          <w:sz w:val="28"/>
          <w:szCs w:val="28"/>
        </w:rPr>
        <w:t>year analysis was performed starting three years before a variable message sign was erected at Milwaukee County Stadium and continuing over the next three years. The results of the study indicated a substantial increase in</w:t>
      </w:r>
      <w:r w:rsidRPr="00D95418">
        <w:rPr>
          <w:rFonts w:ascii="Times New Roman" w:hAnsi="Times New Roman" w:cs="Times New Roman"/>
          <w:b/>
          <w:sz w:val="28"/>
          <w:szCs w:val="28"/>
        </w:rPr>
        <w:t xml:space="preserve"> </w:t>
      </w:r>
      <w:r w:rsidRPr="00D95418">
        <w:rPr>
          <w:rFonts w:ascii="Times New Roman" w:hAnsi="Times New Roman" w:cs="Times New Roman"/>
          <w:sz w:val="28"/>
          <w:szCs w:val="28"/>
        </w:rPr>
        <w:t>both side</w:t>
      </w:r>
      <w:r>
        <w:rPr>
          <w:rFonts w:ascii="Times New Roman" w:hAnsi="Times New Roman" w:cs="Times New Roman"/>
          <w:sz w:val="28"/>
          <w:szCs w:val="28"/>
        </w:rPr>
        <w:t>-</w:t>
      </w:r>
      <w:r w:rsidRPr="00D95418">
        <w:rPr>
          <w:rFonts w:ascii="Times New Roman" w:hAnsi="Times New Roman" w:cs="Times New Roman"/>
          <w:sz w:val="28"/>
          <w:szCs w:val="28"/>
        </w:rPr>
        <w:t>swipe and rear</w:t>
      </w:r>
      <w:r>
        <w:rPr>
          <w:rFonts w:ascii="Times New Roman" w:hAnsi="Times New Roman" w:cs="Times New Roman"/>
          <w:sz w:val="28"/>
          <w:szCs w:val="28"/>
        </w:rPr>
        <w:t>-</w:t>
      </w:r>
      <w:r w:rsidRPr="00D95418">
        <w:rPr>
          <w:rFonts w:ascii="Times New Roman" w:hAnsi="Times New Roman" w:cs="Times New Roman"/>
          <w:sz w:val="28"/>
          <w:szCs w:val="28"/>
        </w:rPr>
        <w:t xml:space="preserve">end collisions in the lane from which the sign </w:t>
      </w:r>
      <w:r>
        <w:rPr>
          <w:rFonts w:ascii="Times New Roman" w:hAnsi="Times New Roman" w:cs="Times New Roman"/>
          <w:sz w:val="28"/>
          <w:szCs w:val="28"/>
        </w:rPr>
        <w:t>was</w:t>
      </w:r>
      <w:r w:rsidRPr="00D95418">
        <w:rPr>
          <w:rFonts w:ascii="Times New Roman" w:hAnsi="Times New Roman" w:cs="Times New Roman"/>
          <w:sz w:val="28"/>
          <w:szCs w:val="28"/>
        </w:rPr>
        <w:t xml:space="preserve"> most visible. Both types of collisions together resulted in a 43% increase in accidents the year of installation and</w:t>
      </w:r>
      <w:r>
        <w:rPr>
          <w:rFonts w:ascii="Times New Roman" w:hAnsi="Times New Roman" w:cs="Times New Roman"/>
          <w:sz w:val="28"/>
          <w:szCs w:val="28"/>
        </w:rPr>
        <w:t xml:space="preserve"> </w:t>
      </w:r>
      <w:r w:rsidRPr="00D95418">
        <w:rPr>
          <w:rFonts w:ascii="Times New Roman" w:hAnsi="Times New Roman" w:cs="Times New Roman"/>
          <w:sz w:val="28"/>
          <w:szCs w:val="28"/>
        </w:rPr>
        <w:t>a 36% increase in collisions over the next three</w:t>
      </w:r>
      <w:r w:rsidRPr="00D95418">
        <w:rPr>
          <w:rFonts w:ascii="Times New Roman" w:hAnsi="Times New Roman" w:cs="Times New Roman"/>
          <w:spacing w:val="41"/>
          <w:sz w:val="28"/>
          <w:szCs w:val="28"/>
        </w:rPr>
        <w:t xml:space="preserve"> </w:t>
      </w:r>
      <w:r w:rsidRPr="00D95418">
        <w:rPr>
          <w:rFonts w:ascii="Times New Roman" w:hAnsi="Times New Roman" w:cs="Times New Roman"/>
          <w:sz w:val="28"/>
          <w:szCs w:val="28"/>
        </w:rPr>
        <w:t>years.</w:t>
      </w:r>
    </w:p>
    <w:p w14:paraId="77184D6B" w14:textId="77777777" w:rsidR="00597FEE" w:rsidRDefault="00597FEE" w:rsidP="00597FEE">
      <w:pPr>
        <w:autoSpaceDE w:val="0"/>
        <w:autoSpaceDN w:val="0"/>
        <w:adjustRightInd w:val="0"/>
        <w:spacing w:after="0" w:line="240" w:lineRule="auto"/>
        <w:jc w:val="both"/>
        <w:rPr>
          <w:rFonts w:ascii="Times New Roman" w:hAnsi="Times New Roman" w:cs="Times New Roman"/>
          <w:sz w:val="28"/>
          <w:szCs w:val="28"/>
        </w:rPr>
      </w:pPr>
    </w:p>
    <w:p w14:paraId="7A5EFAE1" w14:textId="77777777" w:rsidR="00597FEE" w:rsidRDefault="00597FEE" w:rsidP="0098791A">
      <w:pPr>
        <w:autoSpaceDE w:val="0"/>
        <w:autoSpaceDN w:val="0"/>
        <w:adjustRightInd w:val="0"/>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Pr="00D95418">
        <w:rPr>
          <w:rFonts w:ascii="Times New Roman" w:hAnsi="Times New Roman" w:cs="Times New Roman"/>
          <w:i/>
          <w:sz w:val="28"/>
          <w:szCs w:val="28"/>
        </w:rPr>
        <w:t>The Impact of Driver Inattention on Near-Crash/Crash Risk: An Analysis</w:t>
      </w:r>
      <w:r>
        <w:rPr>
          <w:rFonts w:ascii="Times New Roman" w:hAnsi="Times New Roman" w:cs="Times New Roman"/>
          <w:i/>
          <w:sz w:val="28"/>
          <w:szCs w:val="28"/>
        </w:rPr>
        <w:t xml:space="preserve"> </w:t>
      </w:r>
      <w:r w:rsidRPr="00D95418">
        <w:rPr>
          <w:rFonts w:ascii="Times New Roman" w:hAnsi="Times New Roman" w:cs="Times New Roman"/>
          <w:i/>
          <w:sz w:val="28"/>
          <w:szCs w:val="28"/>
        </w:rPr>
        <w:t>Using the 100 Car Naturalistic Driving Study Data</w:t>
      </w:r>
      <w:r>
        <w:rPr>
          <w:rFonts w:ascii="Times New Roman" w:hAnsi="Times New Roman" w:cs="Times New Roman"/>
          <w:b/>
          <w:sz w:val="28"/>
          <w:szCs w:val="28"/>
        </w:rPr>
        <w:t xml:space="preserve">, </w:t>
      </w:r>
      <w:r w:rsidRPr="00D95418">
        <w:rPr>
          <w:rFonts w:ascii="Times New Roman" w:hAnsi="Times New Roman" w:cs="Times New Roman"/>
          <w:sz w:val="28"/>
          <w:szCs w:val="28"/>
        </w:rPr>
        <w:t>Executive Summary</w:t>
      </w:r>
      <w:r>
        <w:rPr>
          <w:rFonts w:ascii="Times New Roman" w:hAnsi="Times New Roman" w:cs="Times New Roman"/>
          <w:sz w:val="28"/>
          <w:szCs w:val="28"/>
        </w:rPr>
        <w:t xml:space="preserve"> (</w:t>
      </w:r>
      <w:r w:rsidRPr="00D95418">
        <w:rPr>
          <w:rFonts w:ascii="Times New Roman" w:hAnsi="Times New Roman" w:cs="Times New Roman"/>
          <w:sz w:val="28"/>
          <w:szCs w:val="28"/>
        </w:rPr>
        <w:t>U.S. Dept. of Transportation, National Highway Traffic Safety Administration</w:t>
      </w:r>
      <w:r>
        <w:rPr>
          <w:rFonts w:ascii="Times New Roman" w:hAnsi="Times New Roman" w:cs="Times New Roman"/>
          <w:sz w:val="28"/>
          <w:szCs w:val="28"/>
        </w:rPr>
        <w:t xml:space="preserve">, </w:t>
      </w:r>
      <w:r w:rsidRPr="00D95418">
        <w:rPr>
          <w:rFonts w:ascii="Times New Roman" w:hAnsi="Times New Roman" w:cs="Times New Roman"/>
          <w:sz w:val="28"/>
          <w:szCs w:val="28"/>
        </w:rPr>
        <w:t>April, 2006</w:t>
      </w:r>
      <w:r>
        <w:rPr>
          <w:rFonts w:ascii="Times New Roman" w:hAnsi="Times New Roman" w:cs="Times New Roman"/>
          <w:sz w:val="28"/>
          <w:szCs w:val="28"/>
        </w:rPr>
        <w:t>)</w:t>
      </w:r>
    </w:p>
    <w:p w14:paraId="28CB7111" w14:textId="77777777" w:rsidR="00597FEE" w:rsidRDefault="00597FEE" w:rsidP="00597FEE">
      <w:pPr>
        <w:autoSpaceDE w:val="0"/>
        <w:autoSpaceDN w:val="0"/>
        <w:adjustRightInd w:val="0"/>
        <w:spacing w:after="0" w:line="240" w:lineRule="auto"/>
        <w:jc w:val="both"/>
        <w:rPr>
          <w:rFonts w:ascii="Times New Roman" w:hAnsi="Times New Roman" w:cs="Times New Roman"/>
          <w:sz w:val="28"/>
          <w:szCs w:val="28"/>
        </w:rPr>
      </w:pPr>
    </w:p>
    <w:p w14:paraId="4ADC9BE1" w14:textId="054EF013" w:rsidR="00597FEE" w:rsidRPr="00D95418" w:rsidRDefault="00597FEE" w:rsidP="00944041">
      <w:pPr>
        <w:spacing w:before="1" w:line="232" w:lineRule="auto"/>
        <w:ind w:right="-40"/>
        <w:jc w:val="both"/>
        <w:rPr>
          <w:rFonts w:ascii="Times New Roman" w:hAnsi="Times New Roman" w:cs="Times New Roman"/>
          <w:sz w:val="28"/>
          <w:szCs w:val="28"/>
        </w:rPr>
      </w:pPr>
      <w:r w:rsidRPr="00D95418">
        <w:rPr>
          <w:rFonts w:ascii="Times New Roman" w:hAnsi="Times New Roman" w:cs="Times New Roman"/>
          <w:sz w:val="28"/>
          <w:szCs w:val="28"/>
        </w:rPr>
        <w:t>This study included a number of driver inattention tasks and conditions. The analysis of eye</w:t>
      </w:r>
      <w:r>
        <w:rPr>
          <w:rFonts w:ascii="Times New Roman" w:hAnsi="Times New Roman" w:cs="Times New Roman"/>
          <w:sz w:val="28"/>
          <w:szCs w:val="28"/>
        </w:rPr>
        <w:t>-</w:t>
      </w:r>
      <w:r w:rsidRPr="00D95418">
        <w:rPr>
          <w:rFonts w:ascii="Times New Roman" w:hAnsi="Times New Roman" w:cs="Times New Roman"/>
          <w:sz w:val="28"/>
          <w:szCs w:val="28"/>
        </w:rPr>
        <w:t xml:space="preserve">glance behavior indicated that total eyes-off-road durations of greater than </w:t>
      </w:r>
      <w:r>
        <w:rPr>
          <w:rFonts w:ascii="Times New Roman" w:hAnsi="Times New Roman" w:cs="Times New Roman"/>
          <w:sz w:val="28"/>
          <w:szCs w:val="28"/>
        </w:rPr>
        <w:t xml:space="preserve">two </w:t>
      </w:r>
      <w:r w:rsidRPr="00D95418">
        <w:rPr>
          <w:rFonts w:ascii="Times New Roman" w:hAnsi="Times New Roman" w:cs="Times New Roman"/>
          <w:sz w:val="28"/>
          <w:szCs w:val="28"/>
        </w:rPr>
        <w:t>seconds significantly increased individual near-crash/crash risk whereas eye</w:t>
      </w:r>
      <w:r>
        <w:rPr>
          <w:rFonts w:ascii="Times New Roman" w:hAnsi="Times New Roman" w:cs="Times New Roman"/>
          <w:sz w:val="28"/>
          <w:szCs w:val="28"/>
        </w:rPr>
        <w:t>-</w:t>
      </w:r>
      <w:r w:rsidRPr="00D95418">
        <w:rPr>
          <w:rFonts w:ascii="Times New Roman" w:hAnsi="Times New Roman" w:cs="Times New Roman"/>
          <w:sz w:val="28"/>
          <w:szCs w:val="28"/>
        </w:rPr>
        <w:t xml:space="preserve">glance durations of less than </w:t>
      </w:r>
      <w:r>
        <w:rPr>
          <w:rFonts w:ascii="Times New Roman" w:hAnsi="Times New Roman" w:cs="Times New Roman"/>
          <w:sz w:val="28"/>
          <w:szCs w:val="28"/>
        </w:rPr>
        <w:t xml:space="preserve">two </w:t>
      </w:r>
      <w:r w:rsidRPr="00D95418">
        <w:rPr>
          <w:rFonts w:ascii="Times New Roman" w:hAnsi="Times New Roman" w:cs="Times New Roman"/>
          <w:sz w:val="28"/>
          <w:szCs w:val="28"/>
        </w:rPr>
        <w:t>seconds did not significantly increase risk relative to normal, baseline driving.</w:t>
      </w:r>
    </w:p>
    <w:p w14:paraId="5B0AE3E2" w14:textId="15B68929" w:rsidR="00422705" w:rsidRPr="004C27C9" w:rsidRDefault="00422705" w:rsidP="0098791A">
      <w:pPr>
        <w:autoSpaceDE w:val="0"/>
        <w:autoSpaceDN w:val="0"/>
        <w:adjustRightInd w:val="0"/>
        <w:spacing w:after="0" w:line="240" w:lineRule="auto"/>
        <w:ind w:left="1440" w:hanging="720"/>
        <w:jc w:val="both"/>
        <w:rPr>
          <w:rFonts w:ascii="Times New Roman" w:hAnsi="Times New Roman" w:cs="Times New Roman"/>
          <w:sz w:val="28"/>
          <w:szCs w:val="28"/>
        </w:rPr>
      </w:pPr>
      <w:r w:rsidRPr="004C27C9">
        <w:rPr>
          <w:rFonts w:ascii="Times New Roman" w:hAnsi="Times New Roman" w:cs="Times New Roman"/>
          <w:sz w:val="28"/>
          <w:szCs w:val="28"/>
        </w:rPr>
        <w:t>1</w:t>
      </w:r>
      <w:r w:rsidR="00597FEE">
        <w:rPr>
          <w:rFonts w:ascii="Times New Roman" w:hAnsi="Times New Roman" w:cs="Times New Roman"/>
          <w:sz w:val="28"/>
          <w:szCs w:val="28"/>
        </w:rPr>
        <w:t>5</w:t>
      </w:r>
      <w:r w:rsidRPr="004C27C9">
        <w:rPr>
          <w:rFonts w:ascii="Times New Roman" w:hAnsi="Times New Roman" w:cs="Times New Roman"/>
          <w:sz w:val="28"/>
          <w:szCs w:val="28"/>
        </w:rPr>
        <w:t>.</w:t>
      </w:r>
      <w:r w:rsidRPr="004C27C9">
        <w:rPr>
          <w:rFonts w:ascii="Times New Roman" w:hAnsi="Times New Roman" w:cs="Times New Roman"/>
          <w:sz w:val="28"/>
          <w:szCs w:val="28"/>
        </w:rPr>
        <w:tab/>
      </w:r>
      <w:r w:rsidR="002409CC">
        <w:rPr>
          <w:rFonts w:ascii="Times New Roman" w:hAnsi="Times New Roman" w:cs="Times New Roman"/>
          <w:i/>
          <w:sz w:val="28"/>
          <w:szCs w:val="28"/>
        </w:rPr>
        <w:t xml:space="preserve">Illuminating the Issues – Digital Signage and Philadelphia’s Green Future </w:t>
      </w:r>
      <w:r w:rsidR="002409CC">
        <w:rPr>
          <w:rFonts w:ascii="Times New Roman" w:hAnsi="Times New Roman" w:cs="Times New Roman"/>
          <w:sz w:val="28"/>
          <w:szCs w:val="28"/>
        </w:rPr>
        <w:t>(</w:t>
      </w:r>
      <w:hyperlink r:id="rId10" w:history="1">
        <w:r w:rsidR="002409CC" w:rsidRPr="00C17DFA">
          <w:rPr>
            <w:rStyle w:val="Hyperlink"/>
            <w:rFonts w:ascii="Times New Roman" w:hAnsi="Times New Roman" w:cs="Times New Roman"/>
            <w:sz w:val="28"/>
            <w:szCs w:val="28"/>
          </w:rPr>
          <w:t>www.scenic.org/storage/documents/Digital_Signage_Final_Dec_14_2010/pdf</w:t>
        </w:r>
      </w:hyperlink>
      <w:r w:rsidR="002409CC">
        <w:rPr>
          <w:rFonts w:ascii="Times New Roman" w:hAnsi="Times New Roman" w:cs="Times New Roman"/>
          <w:sz w:val="28"/>
          <w:szCs w:val="28"/>
        </w:rPr>
        <w:t xml:space="preserve">) </w:t>
      </w:r>
      <w:r w:rsidR="002409CC">
        <w:rPr>
          <w:rFonts w:ascii="Times New Roman" w:hAnsi="Times New Roman" w:cs="Times New Roman"/>
          <w:i/>
          <w:sz w:val="28"/>
          <w:szCs w:val="28"/>
        </w:rPr>
        <w:t xml:space="preserve"> </w:t>
      </w:r>
    </w:p>
    <w:p w14:paraId="6C97D401" w14:textId="79BA14DD" w:rsidR="00F61876" w:rsidRPr="004C27C9" w:rsidRDefault="00F61876" w:rsidP="00F61876">
      <w:pPr>
        <w:autoSpaceDE w:val="0"/>
        <w:autoSpaceDN w:val="0"/>
        <w:adjustRightInd w:val="0"/>
        <w:spacing w:after="0" w:line="240" w:lineRule="auto"/>
        <w:ind w:right="720"/>
        <w:jc w:val="both"/>
        <w:rPr>
          <w:rFonts w:ascii="Times New Roman" w:hAnsi="Times New Roman" w:cs="Times New Roman"/>
          <w:sz w:val="28"/>
          <w:szCs w:val="28"/>
        </w:rPr>
      </w:pPr>
    </w:p>
    <w:p w14:paraId="7CA90682" w14:textId="7B26BED1" w:rsidR="00F61876" w:rsidRDefault="002409CC" w:rsidP="00022A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Highlights the environmental impact and concerns of the use of digital signage. Generally, such signage consumes more energy to light and maintain than conventional signage because more lamps are used to present the light and digital signage requires auxiliary equipment that consumes energy (e.g., fans to cool the sign and electrical equipment controlling the display</w:t>
      </w:r>
      <w:r w:rsidR="00022AAA">
        <w:rPr>
          <w:rFonts w:ascii="Times New Roman" w:hAnsi="Times New Roman" w:cs="Times New Roman"/>
          <w:sz w:val="28"/>
          <w:szCs w:val="28"/>
        </w:rPr>
        <w:t>. C</w:t>
      </w:r>
      <w:r>
        <w:rPr>
          <w:rFonts w:ascii="Times New Roman" w:hAnsi="Times New Roman" w:cs="Times New Roman"/>
          <w:sz w:val="28"/>
          <w:szCs w:val="28"/>
        </w:rPr>
        <w:t xml:space="preserve">ertain specific </w:t>
      </w:r>
      <w:r w:rsidR="00F61876" w:rsidRPr="004C27C9">
        <w:rPr>
          <w:rFonts w:ascii="Times New Roman" w:hAnsi="Times New Roman" w:cs="Times New Roman"/>
          <w:sz w:val="28"/>
          <w:szCs w:val="28"/>
        </w:rPr>
        <w:t>findings</w:t>
      </w:r>
      <w:r w:rsidR="00022AAA">
        <w:rPr>
          <w:rFonts w:ascii="Times New Roman" w:hAnsi="Times New Roman" w:cs="Times New Roman"/>
          <w:sz w:val="28"/>
          <w:szCs w:val="28"/>
        </w:rPr>
        <w:t xml:space="preserve"> include</w:t>
      </w:r>
      <w:r w:rsidR="00F61876" w:rsidRPr="004C27C9">
        <w:rPr>
          <w:rFonts w:ascii="Times New Roman" w:hAnsi="Times New Roman" w:cs="Times New Roman"/>
          <w:sz w:val="28"/>
          <w:szCs w:val="28"/>
        </w:rPr>
        <w:t>:</w:t>
      </w:r>
    </w:p>
    <w:p w14:paraId="790CD77C" w14:textId="120BB58A" w:rsidR="00022AAA" w:rsidRDefault="00022AAA" w:rsidP="00F61876">
      <w:pPr>
        <w:autoSpaceDE w:val="0"/>
        <w:autoSpaceDN w:val="0"/>
        <w:adjustRightInd w:val="0"/>
        <w:spacing w:after="0" w:line="240" w:lineRule="auto"/>
        <w:ind w:right="720"/>
        <w:jc w:val="both"/>
        <w:rPr>
          <w:rFonts w:ascii="Times New Roman" w:hAnsi="Times New Roman" w:cs="Times New Roman"/>
          <w:sz w:val="28"/>
          <w:szCs w:val="28"/>
        </w:rPr>
      </w:pPr>
    </w:p>
    <w:p w14:paraId="5DDD21A8" w14:textId="7214CADA" w:rsidR="00F61876" w:rsidRPr="00022AAA" w:rsidRDefault="00022AAA" w:rsidP="004B4096">
      <w:pPr>
        <w:pStyle w:val="ListParagraph"/>
        <w:numPr>
          <w:ilvl w:val="0"/>
          <w:numId w:val="3"/>
        </w:numPr>
        <w:autoSpaceDE w:val="0"/>
        <w:autoSpaceDN w:val="0"/>
        <w:adjustRightInd w:val="0"/>
        <w:spacing w:after="0" w:line="240" w:lineRule="auto"/>
        <w:ind w:right="720"/>
        <w:jc w:val="both"/>
        <w:rPr>
          <w:rFonts w:ascii="Times New Roman" w:hAnsi="Times New Roman" w:cs="Times New Roman"/>
          <w:sz w:val="28"/>
          <w:szCs w:val="28"/>
        </w:rPr>
      </w:pPr>
      <w:r w:rsidRPr="00022AAA">
        <w:rPr>
          <w:rFonts w:ascii="Times New Roman" w:hAnsi="Times New Roman" w:cs="Times New Roman"/>
          <w:sz w:val="28"/>
          <w:szCs w:val="28"/>
        </w:rPr>
        <w:t>LED signs generate heat and do not function well in the heat, thus requiring a cooling system to preserve the unit’s useful life.</w:t>
      </w:r>
    </w:p>
    <w:p w14:paraId="4DCED07C" w14:textId="41015160" w:rsidR="00F61876" w:rsidRPr="004C27C9" w:rsidRDefault="00F61876" w:rsidP="00F61876">
      <w:pPr>
        <w:pStyle w:val="ListParagraph"/>
        <w:numPr>
          <w:ilvl w:val="0"/>
          <w:numId w:val="3"/>
        </w:numPr>
        <w:autoSpaceDE w:val="0"/>
        <w:autoSpaceDN w:val="0"/>
        <w:adjustRightInd w:val="0"/>
        <w:spacing w:after="0" w:line="240" w:lineRule="auto"/>
        <w:ind w:right="720"/>
        <w:jc w:val="both"/>
        <w:rPr>
          <w:rFonts w:ascii="Times New Roman" w:hAnsi="Times New Roman" w:cs="Times New Roman"/>
          <w:sz w:val="28"/>
          <w:szCs w:val="28"/>
        </w:rPr>
      </w:pPr>
      <w:r w:rsidRPr="004C27C9">
        <w:rPr>
          <w:rFonts w:ascii="Times New Roman" w:hAnsi="Times New Roman" w:cs="Times New Roman"/>
          <w:sz w:val="28"/>
          <w:szCs w:val="28"/>
        </w:rPr>
        <w:lastRenderedPageBreak/>
        <w:t>An LED billboard measuring 672 square feet uses “about 46 times the power … of a typical billboard lit by four halide lamps. … It’s almost 30 times the energy used in the average U.S. home.”</w:t>
      </w:r>
    </w:p>
    <w:p w14:paraId="6A9BA8E3" w14:textId="44AD750A" w:rsidR="00F61876" w:rsidRDefault="00022AAA" w:rsidP="00F61876">
      <w:pPr>
        <w:pStyle w:val="ListParagraph"/>
        <w:numPr>
          <w:ilvl w:val="0"/>
          <w:numId w:val="3"/>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Digital signage can result in light trespass and light pollution, noting that to capture the driver’s attention digital signs must be set at a very high brightness level because it competes with the sun. Also, the brighter the sign, the more energy that is required and used.</w:t>
      </w:r>
    </w:p>
    <w:p w14:paraId="4D6FD048" w14:textId="4B7835A2" w:rsidR="00022AAA" w:rsidRDefault="00022AAA" w:rsidP="00F61876">
      <w:pPr>
        <w:pStyle w:val="ListParagraph"/>
        <w:numPr>
          <w:ilvl w:val="0"/>
          <w:numId w:val="3"/>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LED signs have a lifespan of approximately eleven years in contrast to the fifteen years of a traditional sign, meaning that LED signs will be replaced more frequently. This creates a potential waste disposal challenge because the equipment is difficult to recycle.</w:t>
      </w:r>
    </w:p>
    <w:p w14:paraId="5DAE6FC7" w14:textId="7C7BE12B" w:rsidR="00034F0F" w:rsidRDefault="00034F0F" w:rsidP="00F61876">
      <w:pPr>
        <w:pStyle w:val="ListParagraph"/>
        <w:numPr>
          <w:ilvl w:val="0"/>
          <w:numId w:val="3"/>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Notes that some cities and states have banned electronic signs successfully.</w:t>
      </w:r>
    </w:p>
    <w:p w14:paraId="377A38A4" w14:textId="3CA1447A" w:rsidR="001E2176" w:rsidRDefault="001E2176" w:rsidP="001E2176">
      <w:pPr>
        <w:autoSpaceDE w:val="0"/>
        <w:autoSpaceDN w:val="0"/>
        <w:adjustRightInd w:val="0"/>
        <w:spacing w:after="0" w:line="240" w:lineRule="auto"/>
        <w:ind w:right="720"/>
        <w:jc w:val="both"/>
        <w:rPr>
          <w:rFonts w:ascii="Times New Roman" w:hAnsi="Times New Roman" w:cs="Times New Roman"/>
          <w:sz w:val="28"/>
          <w:szCs w:val="28"/>
        </w:rPr>
      </w:pPr>
    </w:p>
    <w:p w14:paraId="2068D48F" w14:textId="6001449C" w:rsidR="00993FCB" w:rsidRDefault="00D95418" w:rsidP="0098791A">
      <w:pPr>
        <w:autoSpaceDE w:val="0"/>
        <w:autoSpaceDN w:val="0"/>
        <w:adjustRightInd w:val="0"/>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1</w:t>
      </w:r>
      <w:r w:rsidR="00597FEE">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rPr>
        <w:tab/>
      </w:r>
      <w:r w:rsidR="00993FCB">
        <w:rPr>
          <w:rFonts w:ascii="Times New Roman" w:hAnsi="Times New Roman" w:cs="Times New Roman"/>
          <w:i/>
          <w:sz w:val="28"/>
          <w:szCs w:val="28"/>
        </w:rPr>
        <w:t xml:space="preserve">Signs, Billboards and Your Community – A citizen’s manual for improving the roadside environment by effective control of billboards and outdoor advertising </w:t>
      </w:r>
      <w:r w:rsidR="00993FCB">
        <w:rPr>
          <w:rFonts w:ascii="Times New Roman" w:hAnsi="Times New Roman" w:cs="Times New Roman"/>
          <w:sz w:val="28"/>
          <w:szCs w:val="28"/>
        </w:rPr>
        <w:t>(Pennsylvania Resources Council, Inc. and Society Created to Reduce Urban Blight)</w:t>
      </w:r>
    </w:p>
    <w:p w14:paraId="3C7A16EE" w14:textId="32CE6D19" w:rsidR="00993FCB" w:rsidRDefault="00993FCB" w:rsidP="00993FCB">
      <w:pPr>
        <w:autoSpaceDE w:val="0"/>
        <w:autoSpaceDN w:val="0"/>
        <w:adjustRightInd w:val="0"/>
        <w:spacing w:after="0" w:line="240" w:lineRule="auto"/>
        <w:ind w:left="506" w:right="720" w:hanging="506"/>
        <w:jc w:val="both"/>
        <w:rPr>
          <w:rFonts w:ascii="Times New Roman" w:hAnsi="Times New Roman" w:cs="Times New Roman"/>
          <w:sz w:val="28"/>
          <w:szCs w:val="28"/>
        </w:rPr>
      </w:pPr>
    </w:p>
    <w:p w14:paraId="558FA2A0" w14:textId="77777777" w:rsidR="00993FCB" w:rsidRDefault="00993FCB" w:rsidP="00993FCB">
      <w:pPr>
        <w:autoSpaceDE w:val="0"/>
        <w:autoSpaceDN w:val="0"/>
        <w:adjustRightInd w:val="0"/>
        <w:spacing w:after="0" w:line="240" w:lineRule="auto"/>
        <w:ind w:left="506" w:right="720" w:hanging="506"/>
        <w:jc w:val="both"/>
        <w:rPr>
          <w:rFonts w:ascii="Times New Roman" w:hAnsi="Times New Roman" w:cs="Times New Roman"/>
          <w:sz w:val="28"/>
          <w:szCs w:val="28"/>
        </w:rPr>
      </w:pPr>
      <w:r>
        <w:rPr>
          <w:rFonts w:ascii="Times New Roman" w:hAnsi="Times New Roman" w:cs="Times New Roman"/>
          <w:sz w:val="28"/>
          <w:szCs w:val="28"/>
        </w:rPr>
        <w:t>The report highlights that:</w:t>
      </w:r>
    </w:p>
    <w:p w14:paraId="05251E37" w14:textId="77777777" w:rsidR="00993FCB" w:rsidRDefault="00993FCB" w:rsidP="00993FCB">
      <w:pPr>
        <w:autoSpaceDE w:val="0"/>
        <w:autoSpaceDN w:val="0"/>
        <w:adjustRightInd w:val="0"/>
        <w:spacing w:after="0" w:line="240" w:lineRule="auto"/>
        <w:ind w:left="506" w:right="720" w:hanging="506"/>
        <w:jc w:val="both"/>
        <w:rPr>
          <w:rFonts w:ascii="Times New Roman" w:hAnsi="Times New Roman" w:cs="Times New Roman"/>
          <w:sz w:val="28"/>
          <w:szCs w:val="28"/>
        </w:rPr>
      </w:pPr>
    </w:p>
    <w:p w14:paraId="266EC586" w14:textId="337ECB94" w:rsidR="00993FCB" w:rsidRPr="00993FCB" w:rsidRDefault="00993FCB" w:rsidP="00993FCB">
      <w:pPr>
        <w:pStyle w:val="ListParagraph"/>
        <w:numPr>
          <w:ilvl w:val="0"/>
          <w:numId w:val="3"/>
        </w:numPr>
        <w:autoSpaceDE w:val="0"/>
        <w:autoSpaceDN w:val="0"/>
        <w:adjustRightInd w:val="0"/>
        <w:spacing w:after="0" w:line="240" w:lineRule="auto"/>
        <w:ind w:right="720"/>
        <w:jc w:val="both"/>
        <w:rPr>
          <w:sz w:val="28"/>
          <w:szCs w:val="28"/>
        </w:rPr>
      </w:pPr>
      <w:r>
        <w:rPr>
          <w:rFonts w:ascii="Times New Roman" w:hAnsi="Times New Roman" w:cs="Times New Roman"/>
          <w:sz w:val="28"/>
          <w:szCs w:val="28"/>
        </w:rPr>
        <w:t>“</w:t>
      </w:r>
      <w:r w:rsidRPr="00993FCB">
        <w:rPr>
          <w:rFonts w:ascii="Times New Roman" w:hAnsi="Times New Roman" w:cs="Times New Roman"/>
          <w:sz w:val="28"/>
          <w:szCs w:val="28"/>
        </w:rPr>
        <w:t>[t]he visual identi</w:t>
      </w:r>
      <w:r w:rsidR="00B231FF">
        <w:rPr>
          <w:rFonts w:ascii="Times New Roman" w:hAnsi="Times New Roman" w:cs="Times New Roman"/>
          <w:sz w:val="28"/>
          <w:szCs w:val="28"/>
        </w:rPr>
        <w:t>t</w:t>
      </w:r>
      <w:r w:rsidRPr="00993FCB">
        <w:rPr>
          <w:rFonts w:ascii="Times New Roman" w:hAnsi="Times New Roman" w:cs="Times New Roman"/>
          <w:sz w:val="28"/>
          <w:szCs w:val="28"/>
        </w:rPr>
        <w:t>y of a community creates a sense of place and civic pride. A community is strengthened when people have positive attitudes toward it, and the visual environment can strongly affect those attitudes. Poorly controlled outdoor advertising can foster a sense of blight and reduce one’s sense of community character, to the detriment of civic pride.”</w:t>
      </w:r>
    </w:p>
    <w:p w14:paraId="657F642B" w14:textId="7171ADA2" w:rsidR="00993FCB" w:rsidRPr="00993FCB" w:rsidRDefault="00993FCB" w:rsidP="00993FCB">
      <w:pPr>
        <w:pStyle w:val="ListParagraph"/>
        <w:numPr>
          <w:ilvl w:val="0"/>
          <w:numId w:val="3"/>
        </w:numPr>
        <w:autoSpaceDE w:val="0"/>
        <w:autoSpaceDN w:val="0"/>
        <w:adjustRightInd w:val="0"/>
        <w:spacing w:after="0" w:line="240" w:lineRule="auto"/>
        <w:ind w:right="720"/>
        <w:jc w:val="both"/>
        <w:rPr>
          <w:sz w:val="28"/>
          <w:szCs w:val="28"/>
        </w:rPr>
      </w:pPr>
      <w:r>
        <w:rPr>
          <w:rFonts w:ascii="Times New Roman" w:hAnsi="Times New Roman" w:cs="Times New Roman"/>
          <w:sz w:val="28"/>
          <w:szCs w:val="28"/>
        </w:rPr>
        <w:t>“Experienced drivers learn to ignore features such as signage along roadways that they travel frequently. The outdoor advertising industry refers to the driver’s learned behavior ignoring signs as ‘site fatigue.’ The advertiser is then put in the position of either having its message ignored or having to frequently rotate message and put up more eye-catching advertisement to draw driver’s attention back away from the road.”</w:t>
      </w:r>
    </w:p>
    <w:p w14:paraId="65F7681D" w14:textId="2F4793D9" w:rsidR="001E2176" w:rsidRDefault="00993FCB" w:rsidP="00D95418">
      <w:pPr>
        <w:pStyle w:val="ListParagraph"/>
        <w:numPr>
          <w:ilvl w:val="0"/>
          <w:numId w:val="3"/>
        </w:numPr>
        <w:autoSpaceDE w:val="0"/>
        <w:autoSpaceDN w:val="0"/>
        <w:adjustRightInd w:val="0"/>
        <w:spacing w:after="0" w:line="240" w:lineRule="auto"/>
        <w:ind w:right="720"/>
        <w:jc w:val="both"/>
        <w:rPr>
          <w:rFonts w:ascii="Times New Roman" w:hAnsi="Times New Roman" w:cs="Times New Roman"/>
          <w:sz w:val="28"/>
          <w:szCs w:val="28"/>
        </w:rPr>
      </w:pPr>
      <w:r>
        <w:rPr>
          <w:rFonts w:ascii="Times New Roman" w:hAnsi="Times New Roman" w:cs="Times New Roman"/>
          <w:sz w:val="28"/>
          <w:szCs w:val="28"/>
        </w:rPr>
        <w:t xml:space="preserve">Public health issues are discussed, including the individual’s inability to control his or her visual field, the unintended saturation of messages to children, </w:t>
      </w:r>
      <w:r w:rsidR="00D95418">
        <w:rPr>
          <w:rFonts w:ascii="Times New Roman" w:hAnsi="Times New Roman" w:cs="Times New Roman"/>
          <w:sz w:val="28"/>
          <w:szCs w:val="28"/>
        </w:rPr>
        <w:t xml:space="preserve">and the contribution of visual clutter to blight and stress. </w:t>
      </w:r>
    </w:p>
    <w:p w14:paraId="67FFC452" w14:textId="7E3F5D6F" w:rsidR="00D95418" w:rsidRDefault="00D95418" w:rsidP="00D95418">
      <w:pPr>
        <w:autoSpaceDE w:val="0"/>
        <w:autoSpaceDN w:val="0"/>
        <w:adjustRightInd w:val="0"/>
        <w:spacing w:after="0" w:line="240" w:lineRule="auto"/>
        <w:ind w:right="720"/>
        <w:jc w:val="both"/>
        <w:rPr>
          <w:rFonts w:ascii="Times New Roman" w:hAnsi="Times New Roman" w:cs="Times New Roman"/>
          <w:sz w:val="28"/>
          <w:szCs w:val="28"/>
        </w:rPr>
      </w:pPr>
    </w:p>
    <w:sectPr w:rsidR="00D954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DA03" w14:textId="77777777" w:rsidR="00E7568C" w:rsidRDefault="00E7568C" w:rsidP="00D95418">
      <w:pPr>
        <w:spacing w:after="0" w:line="240" w:lineRule="auto"/>
      </w:pPr>
      <w:r>
        <w:separator/>
      </w:r>
    </w:p>
  </w:endnote>
  <w:endnote w:type="continuationSeparator" w:id="0">
    <w:p w14:paraId="5279D342" w14:textId="77777777" w:rsidR="00E7568C" w:rsidRDefault="00E7568C"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47518"/>
      <w:docPartObj>
        <w:docPartGallery w:val="Page Numbers (Bottom of Page)"/>
        <w:docPartUnique/>
      </w:docPartObj>
    </w:sdtPr>
    <w:sdtEndPr>
      <w:rPr>
        <w:noProof/>
      </w:rPr>
    </w:sdtEndPr>
    <w:sdtContent>
      <w:p w14:paraId="53005CB5" w14:textId="6A88761D" w:rsidR="00D95418" w:rsidRDefault="00D95418">
        <w:pPr>
          <w:pStyle w:val="Footer"/>
          <w:jc w:val="center"/>
        </w:pPr>
        <w:r>
          <w:fldChar w:fldCharType="begin"/>
        </w:r>
        <w:r>
          <w:instrText xml:space="preserve"> PAGE   \* MERGEFORMAT </w:instrText>
        </w:r>
        <w:r>
          <w:fldChar w:fldCharType="separate"/>
        </w:r>
        <w:r w:rsidR="00230AB7">
          <w:rPr>
            <w:noProof/>
          </w:rPr>
          <w:t>1</w:t>
        </w:r>
        <w:r>
          <w:rPr>
            <w:noProof/>
          </w:rPr>
          <w:fldChar w:fldCharType="end"/>
        </w:r>
      </w:p>
    </w:sdtContent>
  </w:sdt>
  <w:p w14:paraId="7EF3515F" w14:textId="77777777" w:rsidR="00D95418" w:rsidRDefault="00D9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B92E" w14:textId="77777777" w:rsidR="00E7568C" w:rsidRDefault="00E7568C" w:rsidP="00D95418">
      <w:pPr>
        <w:spacing w:after="0" w:line="240" w:lineRule="auto"/>
      </w:pPr>
      <w:r>
        <w:separator/>
      </w:r>
    </w:p>
  </w:footnote>
  <w:footnote w:type="continuationSeparator" w:id="0">
    <w:p w14:paraId="767B0A60" w14:textId="77777777" w:rsidR="00E7568C" w:rsidRDefault="00E7568C" w:rsidP="00D95418">
      <w:pPr>
        <w:spacing w:after="0" w:line="240" w:lineRule="auto"/>
      </w:pPr>
      <w:r>
        <w:continuationSeparator/>
      </w:r>
    </w:p>
  </w:footnote>
  <w:footnote w:id="1">
    <w:p w14:paraId="43A79133" w14:textId="77777777" w:rsidR="00B93102" w:rsidRPr="00662B3E" w:rsidRDefault="00B93102" w:rsidP="00B93102">
      <w:pPr>
        <w:pStyle w:val="FootnoteText"/>
        <w:jc w:val="both"/>
        <w:rPr>
          <w:rFonts w:ascii="Times New Roman" w:hAnsi="Times New Roman" w:cs="Times New Roman"/>
          <w:sz w:val="26"/>
          <w:szCs w:val="26"/>
        </w:rPr>
      </w:pPr>
      <w:r w:rsidRPr="00662B3E">
        <w:rPr>
          <w:rStyle w:val="FootnoteReference"/>
          <w:rFonts w:ascii="Times New Roman" w:hAnsi="Times New Roman" w:cs="Times New Roman"/>
          <w:sz w:val="26"/>
          <w:szCs w:val="26"/>
        </w:rPr>
        <w:footnoteRef/>
      </w:r>
      <w:r w:rsidRPr="00662B3E">
        <w:rPr>
          <w:rFonts w:ascii="Times New Roman" w:hAnsi="Times New Roman" w:cs="Times New Roman"/>
          <w:sz w:val="26"/>
          <w:szCs w:val="26"/>
        </w:rPr>
        <w:t xml:space="preserve"> “</w:t>
      </w:r>
      <w:r w:rsidRPr="00662B3E">
        <w:rPr>
          <w:rStyle w:val="ital1"/>
          <w:rFonts w:ascii="Times New Roman" w:hAnsi="Times New Roman" w:cs="Times New Roman"/>
          <w:color w:val="333333"/>
          <w:sz w:val="26"/>
          <w:szCs w:val="26"/>
        </w:rPr>
        <w:t>LED sign</w:t>
      </w:r>
      <w:r w:rsidRPr="00662B3E">
        <w:rPr>
          <w:rFonts w:ascii="Times New Roman" w:hAnsi="Times New Roman" w:cs="Times New Roman"/>
          <w:color w:val="333333"/>
          <w:sz w:val="26"/>
          <w:szCs w:val="26"/>
        </w:rPr>
        <w:t xml:space="preserve"> shall mean an electronically controlled sign utilizing light-emitting diodes to form some or all of the sign message.” </w:t>
      </w:r>
      <w:r w:rsidRPr="00662B3E">
        <w:rPr>
          <w:rFonts w:ascii="Times New Roman" w:hAnsi="Times New Roman" w:cs="Times New Roman"/>
          <w:i/>
          <w:color w:val="333333"/>
          <w:sz w:val="26"/>
          <w:szCs w:val="26"/>
        </w:rPr>
        <w:t>Code of Ordinances</w:t>
      </w:r>
      <w:r w:rsidRPr="00662B3E">
        <w:rPr>
          <w:rFonts w:ascii="Times New Roman" w:hAnsi="Times New Roman" w:cs="Times New Roman"/>
          <w:color w:val="333333"/>
          <w:sz w:val="26"/>
          <w:szCs w:val="26"/>
        </w:rPr>
        <w:t>, Sect. 20-3.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ED2"/>
    <w:multiLevelType w:val="hybridMultilevel"/>
    <w:tmpl w:val="86EC8CE2"/>
    <w:lvl w:ilvl="0" w:tplc="8202FAB4">
      <w:start w:val="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6514F"/>
    <w:multiLevelType w:val="hybridMultilevel"/>
    <w:tmpl w:val="FFF632DE"/>
    <w:lvl w:ilvl="0" w:tplc="B9A2117A">
      <w:start w:val="14"/>
      <w:numFmt w:val="decimal"/>
      <w:lvlText w:val="%1."/>
      <w:lvlJc w:val="left"/>
      <w:pPr>
        <w:ind w:left="1732" w:hanging="727"/>
      </w:pPr>
      <w:rPr>
        <w:rFonts w:ascii="Times New Roman" w:eastAsia="Times New Roman" w:hAnsi="Times New Roman" w:cs="Times New Roman" w:hint="default"/>
        <w:spacing w:val="-55"/>
        <w:w w:val="102"/>
        <w:sz w:val="24"/>
        <w:szCs w:val="24"/>
      </w:rPr>
    </w:lvl>
    <w:lvl w:ilvl="1" w:tplc="EED022A0">
      <w:start w:val="1"/>
      <w:numFmt w:val="bullet"/>
      <w:lvlText w:val="•"/>
      <w:lvlJc w:val="left"/>
      <w:pPr>
        <w:ind w:left="2624" w:hanging="727"/>
      </w:pPr>
      <w:rPr>
        <w:rFonts w:hint="default"/>
      </w:rPr>
    </w:lvl>
    <w:lvl w:ilvl="2" w:tplc="9CB659D8">
      <w:start w:val="1"/>
      <w:numFmt w:val="bullet"/>
      <w:lvlText w:val="•"/>
      <w:lvlJc w:val="left"/>
      <w:pPr>
        <w:ind w:left="3508" w:hanging="727"/>
      </w:pPr>
      <w:rPr>
        <w:rFonts w:hint="default"/>
      </w:rPr>
    </w:lvl>
    <w:lvl w:ilvl="3" w:tplc="4CA6FE1A">
      <w:start w:val="1"/>
      <w:numFmt w:val="bullet"/>
      <w:lvlText w:val="•"/>
      <w:lvlJc w:val="left"/>
      <w:pPr>
        <w:ind w:left="4392" w:hanging="727"/>
      </w:pPr>
      <w:rPr>
        <w:rFonts w:hint="default"/>
      </w:rPr>
    </w:lvl>
    <w:lvl w:ilvl="4" w:tplc="B4F6E624">
      <w:start w:val="1"/>
      <w:numFmt w:val="bullet"/>
      <w:lvlText w:val="•"/>
      <w:lvlJc w:val="left"/>
      <w:pPr>
        <w:ind w:left="5276" w:hanging="727"/>
      </w:pPr>
      <w:rPr>
        <w:rFonts w:hint="default"/>
      </w:rPr>
    </w:lvl>
    <w:lvl w:ilvl="5" w:tplc="A9686C9E">
      <w:start w:val="1"/>
      <w:numFmt w:val="bullet"/>
      <w:lvlText w:val="•"/>
      <w:lvlJc w:val="left"/>
      <w:pPr>
        <w:ind w:left="6160" w:hanging="727"/>
      </w:pPr>
      <w:rPr>
        <w:rFonts w:hint="default"/>
      </w:rPr>
    </w:lvl>
    <w:lvl w:ilvl="6" w:tplc="501A5674">
      <w:start w:val="1"/>
      <w:numFmt w:val="bullet"/>
      <w:lvlText w:val="•"/>
      <w:lvlJc w:val="left"/>
      <w:pPr>
        <w:ind w:left="7044" w:hanging="727"/>
      </w:pPr>
      <w:rPr>
        <w:rFonts w:hint="default"/>
      </w:rPr>
    </w:lvl>
    <w:lvl w:ilvl="7" w:tplc="17E4F324">
      <w:start w:val="1"/>
      <w:numFmt w:val="bullet"/>
      <w:lvlText w:val="•"/>
      <w:lvlJc w:val="left"/>
      <w:pPr>
        <w:ind w:left="7928" w:hanging="727"/>
      </w:pPr>
      <w:rPr>
        <w:rFonts w:hint="default"/>
      </w:rPr>
    </w:lvl>
    <w:lvl w:ilvl="8" w:tplc="3ECA21C0">
      <w:start w:val="1"/>
      <w:numFmt w:val="bullet"/>
      <w:lvlText w:val="•"/>
      <w:lvlJc w:val="left"/>
      <w:pPr>
        <w:ind w:left="8812" w:hanging="727"/>
      </w:pPr>
      <w:rPr>
        <w:rFonts w:hint="default"/>
      </w:rPr>
    </w:lvl>
  </w:abstractNum>
  <w:abstractNum w:abstractNumId="2" w15:restartNumberingAfterBreak="0">
    <w:nsid w:val="17C47265"/>
    <w:multiLevelType w:val="hybridMultilevel"/>
    <w:tmpl w:val="E0A256A4"/>
    <w:lvl w:ilvl="0" w:tplc="46E89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E6685"/>
    <w:multiLevelType w:val="hybridMultilevel"/>
    <w:tmpl w:val="A91E6E24"/>
    <w:lvl w:ilvl="0" w:tplc="FAEAA07C">
      <w:start w:val="1"/>
      <w:numFmt w:val="decimal"/>
      <w:lvlText w:val="%1."/>
      <w:lvlJc w:val="left"/>
      <w:pPr>
        <w:ind w:left="441" w:hanging="353"/>
      </w:pPr>
      <w:rPr>
        <w:rFonts w:ascii="Times New Roman" w:eastAsia="Times New Roman" w:hAnsi="Times New Roman" w:cs="Times New Roman" w:hint="default"/>
        <w:w w:val="115"/>
      </w:rPr>
    </w:lvl>
    <w:lvl w:ilvl="1" w:tplc="3D600C20">
      <w:start w:val="1"/>
      <w:numFmt w:val="lowerLetter"/>
      <w:lvlText w:val="(%2)"/>
      <w:lvlJc w:val="left"/>
      <w:pPr>
        <w:ind w:left="470" w:hanging="360"/>
      </w:pPr>
      <w:rPr>
        <w:rFonts w:ascii="Times New Roman" w:eastAsia="Times New Roman" w:hAnsi="Times New Roman" w:cs="Times New Roman" w:hint="default"/>
        <w:w w:val="105"/>
      </w:rPr>
    </w:lvl>
    <w:lvl w:ilvl="2" w:tplc="8B4C8EF0">
      <w:start w:val="1"/>
      <w:numFmt w:val="bullet"/>
      <w:lvlText w:val="•"/>
      <w:lvlJc w:val="left"/>
      <w:pPr>
        <w:ind w:left="520" w:hanging="360"/>
      </w:pPr>
      <w:rPr>
        <w:rFonts w:hint="default"/>
      </w:rPr>
    </w:lvl>
    <w:lvl w:ilvl="3" w:tplc="FAB8E7F2">
      <w:start w:val="1"/>
      <w:numFmt w:val="bullet"/>
      <w:lvlText w:val="•"/>
      <w:lvlJc w:val="left"/>
      <w:pPr>
        <w:ind w:left="1587" w:hanging="360"/>
      </w:pPr>
      <w:rPr>
        <w:rFonts w:hint="default"/>
      </w:rPr>
    </w:lvl>
    <w:lvl w:ilvl="4" w:tplc="C09A581E">
      <w:start w:val="1"/>
      <w:numFmt w:val="bullet"/>
      <w:lvlText w:val="•"/>
      <w:lvlJc w:val="left"/>
      <w:pPr>
        <w:ind w:left="2655" w:hanging="360"/>
      </w:pPr>
      <w:rPr>
        <w:rFonts w:hint="default"/>
      </w:rPr>
    </w:lvl>
    <w:lvl w:ilvl="5" w:tplc="FAC4D9C6">
      <w:start w:val="1"/>
      <w:numFmt w:val="bullet"/>
      <w:lvlText w:val="•"/>
      <w:lvlJc w:val="left"/>
      <w:pPr>
        <w:ind w:left="3722" w:hanging="360"/>
      </w:pPr>
      <w:rPr>
        <w:rFonts w:hint="default"/>
      </w:rPr>
    </w:lvl>
    <w:lvl w:ilvl="6" w:tplc="3230CF9E">
      <w:start w:val="1"/>
      <w:numFmt w:val="bullet"/>
      <w:lvlText w:val="•"/>
      <w:lvlJc w:val="left"/>
      <w:pPr>
        <w:ind w:left="4790" w:hanging="360"/>
      </w:pPr>
      <w:rPr>
        <w:rFonts w:hint="default"/>
      </w:rPr>
    </w:lvl>
    <w:lvl w:ilvl="7" w:tplc="801886B8">
      <w:start w:val="1"/>
      <w:numFmt w:val="bullet"/>
      <w:lvlText w:val="•"/>
      <w:lvlJc w:val="left"/>
      <w:pPr>
        <w:ind w:left="5857" w:hanging="360"/>
      </w:pPr>
      <w:rPr>
        <w:rFonts w:hint="default"/>
      </w:rPr>
    </w:lvl>
    <w:lvl w:ilvl="8" w:tplc="AAEEEB32">
      <w:start w:val="1"/>
      <w:numFmt w:val="bullet"/>
      <w:lvlText w:val="•"/>
      <w:lvlJc w:val="left"/>
      <w:pPr>
        <w:ind w:left="6925" w:hanging="360"/>
      </w:pPr>
      <w:rPr>
        <w:rFonts w:hint="default"/>
      </w:rPr>
    </w:lvl>
  </w:abstractNum>
  <w:abstractNum w:abstractNumId="4" w15:restartNumberingAfterBreak="0">
    <w:nsid w:val="3BCB2299"/>
    <w:multiLevelType w:val="hybridMultilevel"/>
    <w:tmpl w:val="C3AC518E"/>
    <w:lvl w:ilvl="0" w:tplc="B046F3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656243"/>
    <w:multiLevelType w:val="hybridMultilevel"/>
    <w:tmpl w:val="791CCDD4"/>
    <w:lvl w:ilvl="0" w:tplc="3E128284">
      <w:start w:val="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73621C"/>
    <w:multiLevelType w:val="hybridMultilevel"/>
    <w:tmpl w:val="AF18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C5"/>
    <w:rsid w:val="00022AAA"/>
    <w:rsid w:val="00034F0F"/>
    <w:rsid w:val="001057A5"/>
    <w:rsid w:val="001415D8"/>
    <w:rsid w:val="00194C79"/>
    <w:rsid w:val="001E2176"/>
    <w:rsid w:val="00230AB7"/>
    <w:rsid w:val="002409CC"/>
    <w:rsid w:val="00341E66"/>
    <w:rsid w:val="003A3851"/>
    <w:rsid w:val="003E4892"/>
    <w:rsid w:val="004053A6"/>
    <w:rsid w:val="00412F78"/>
    <w:rsid w:val="00422705"/>
    <w:rsid w:val="00473648"/>
    <w:rsid w:val="00473B0F"/>
    <w:rsid w:val="004C27C9"/>
    <w:rsid w:val="0059732D"/>
    <w:rsid w:val="00597FEE"/>
    <w:rsid w:val="005F1F1F"/>
    <w:rsid w:val="00612822"/>
    <w:rsid w:val="006215C4"/>
    <w:rsid w:val="00637B55"/>
    <w:rsid w:val="00650E48"/>
    <w:rsid w:val="00662B3E"/>
    <w:rsid w:val="006D7BD2"/>
    <w:rsid w:val="007206A2"/>
    <w:rsid w:val="00775CA0"/>
    <w:rsid w:val="008A7DE0"/>
    <w:rsid w:val="008D70C7"/>
    <w:rsid w:val="00933255"/>
    <w:rsid w:val="00934011"/>
    <w:rsid w:val="00944041"/>
    <w:rsid w:val="0098791A"/>
    <w:rsid w:val="00993FCB"/>
    <w:rsid w:val="00A42B12"/>
    <w:rsid w:val="00AC0659"/>
    <w:rsid w:val="00B231FF"/>
    <w:rsid w:val="00B93102"/>
    <w:rsid w:val="00BB384E"/>
    <w:rsid w:val="00BC0228"/>
    <w:rsid w:val="00BD701A"/>
    <w:rsid w:val="00C052FA"/>
    <w:rsid w:val="00C24213"/>
    <w:rsid w:val="00CD414A"/>
    <w:rsid w:val="00D247A0"/>
    <w:rsid w:val="00D61DBB"/>
    <w:rsid w:val="00D779A5"/>
    <w:rsid w:val="00D84D63"/>
    <w:rsid w:val="00D95418"/>
    <w:rsid w:val="00DB7E15"/>
    <w:rsid w:val="00DF290D"/>
    <w:rsid w:val="00DF2FF2"/>
    <w:rsid w:val="00E013AA"/>
    <w:rsid w:val="00E302C5"/>
    <w:rsid w:val="00E46FBD"/>
    <w:rsid w:val="00E7568C"/>
    <w:rsid w:val="00E839A1"/>
    <w:rsid w:val="00E90987"/>
    <w:rsid w:val="00F53122"/>
    <w:rsid w:val="00F61876"/>
    <w:rsid w:val="00F8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C319"/>
  <w15:chartTrackingRefBased/>
  <w15:docId w15:val="{6F010A6C-A729-426C-94C2-7B21EB28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7E15"/>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ListParagraph">
    <w:name w:val="List Paragraph"/>
    <w:basedOn w:val="Normal"/>
    <w:uiPriority w:val="1"/>
    <w:qFormat/>
    <w:rsid w:val="008A7DE0"/>
    <w:pPr>
      <w:ind w:left="720"/>
      <w:contextualSpacing/>
    </w:pPr>
  </w:style>
  <w:style w:type="character" w:styleId="Hyperlink">
    <w:name w:val="Hyperlink"/>
    <w:basedOn w:val="DefaultParagraphFont"/>
    <w:uiPriority w:val="99"/>
    <w:unhideWhenUsed/>
    <w:rsid w:val="005F1F1F"/>
    <w:rPr>
      <w:color w:val="0563C1" w:themeColor="hyperlink"/>
      <w:u w:val="single"/>
    </w:rPr>
  </w:style>
  <w:style w:type="paragraph" w:styleId="BodyText">
    <w:name w:val="Body Text"/>
    <w:basedOn w:val="Normal"/>
    <w:link w:val="BodyTextChar"/>
    <w:uiPriority w:val="1"/>
    <w:qFormat/>
    <w:rsid w:val="00612822"/>
    <w:pPr>
      <w:widowControl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612822"/>
    <w:rPr>
      <w:rFonts w:ascii="Times New Roman" w:eastAsia="Times New Roman" w:hAnsi="Times New Roman" w:cs="Times New Roman"/>
      <w:sz w:val="25"/>
      <w:szCs w:val="25"/>
    </w:rPr>
  </w:style>
  <w:style w:type="paragraph" w:customStyle="1" w:styleId="Default">
    <w:name w:val="Default"/>
    <w:rsid w:val="007206A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D9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18"/>
  </w:style>
  <w:style w:type="paragraph" w:styleId="Footer">
    <w:name w:val="footer"/>
    <w:basedOn w:val="Normal"/>
    <w:link w:val="FooterChar"/>
    <w:uiPriority w:val="99"/>
    <w:unhideWhenUsed/>
    <w:rsid w:val="00D9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18"/>
  </w:style>
  <w:style w:type="character" w:customStyle="1" w:styleId="ital1">
    <w:name w:val="ital1"/>
    <w:basedOn w:val="DefaultParagraphFont"/>
    <w:rsid w:val="00662B3E"/>
    <w:rPr>
      <w:i/>
      <w:iCs/>
    </w:rPr>
  </w:style>
  <w:style w:type="paragraph" w:styleId="FootnoteText">
    <w:name w:val="footnote text"/>
    <w:basedOn w:val="Normal"/>
    <w:link w:val="FootnoteTextChar"/>
    <w:uiPriority w:val="99"/>
    <w:semiHidden/>
    <w:unhideWhenUsed/>
    <w:rsid w:val="00662B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B3E"/>
    <w:rPr>
      <w:sz w:val="20"/>
      <w:szCs w:val="20"/>
    </w:rPr>
  </w:style>
  <w:style w:type="character" w:styleId="FootnoteReference">
    <w:name w:val="footnote reference"/>
    <w:basedOn w:val="DefaultParagraphFont"/>
    <w:uiPriority w:val="99"/>
    <w:semiHidden/>
    <w:unhideWhenUsed/>
    <w:rsid w:val="00662B3E"/>
    <w:rPr>
      <w:vertAlign w:val="superscript"/>
    </w:rPr>
  </w:style>
  <w:style w:type="character" w:customStyle="1" w:styleId="ssrfcpassagedeactivated">
    <w:name w:val="ss_rfcpassage_deactivated"/>
    <w:basedOn w:val="DefaultParagraphFont"/>
    <w:rsid w:val="00B93102"/>
  </w:style>
  <w:style w:type="character" w:customStyle="1" w:styleId="sssh">
    <w:name w:val="ss_sh"/>
    <w:basedOn w:val="DefaultParagraphFont"/>
    <w:rsid w:val="00B9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signagetod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enic.org/storage/documents/Digital_Signage_Final_Dec_14_2010/pdf" TargetMode="External"/><Relationship Id="rId4" Type="http://schemas.openxmlformats.org/officeDocument/2006/relationships/settings" Target="settings.xml"/><Relationship Id="rId9" Type="http://schemas.openxmlformats.org/officeDocument/2006/relationships/hyperlink" Target="http://www.fairw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FF14-343F-4644-B383-40CB077F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14</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Hundley</dc:creator>
  <cp:keywords/>
  <dc:description/>
  <cp:lastModifiedBy>Kelly Hundley</cp:lastModifiedBy>
  <cp:revision>9</cp:revision>
  <dcterms:created xsi:type="dcterms:W3CDTF">2016-03-23T14:31:00Z</dcterms:created>
  <dcterms:modified xsi:type="dcterms:W3CDTF">2016-03-31T14:36:00Z</dcterms:modified>
</cp:coreProperties>
</file>