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406C" w14:textId="3F75D4B1" w:rsidR="0056396A" w:rsidRDefault="002A1520" w:rsidP="002A1520">
      <w:pPr>
        <w:jc w:val="center"/>
        <w:rPr>
          <w:b/>
          <w:bCs/>
          <w:sz w:val="36"/>
          <w:szCs w:val="36"/>
          <w:u w:val="single"/>
        </w:rPr>
      </w:pPr>
      <w:r w:rsidRPr="002A1520">
        <w:rPr>
          <w:b/>
          <w:bCs/>
          <w:sz w:val="36"/>
          <w:szCs w:val="36"/>
          <w:u w:val="single"/>
        </w:rPr>
        <w:t>BOND QUESTION</w:t>
      </w:r>
    </w:p>
    <w:p w14:paraId="266D5F0C" w14:textId="4CE4138B" w:rsidR="002A1520" w:rsidRDefault="002A1520" w:rsidP="002A1520">
      <w:pPr>
        <w:jc w:val="center"/>
        <w:rPr>
          <w:b/>
          <w:bCs/>
          <w:sz w:val="36"/>
          <w:szCs w:val="36"/>
          <w:u w:val="single"/>
        </w:rPr>
      </w:pPr>
    </w:p>
    <w:p w14:paraId="64CEA093" w14:textId="63862527" w:rsidR="002A1520" w:rsidRDefault="002A1520" w:rsidP="002A1520">
      <w:pPr>
        <w:jc w:val="both"/>
        <w:rPr>
          <w:sz w:val="28"/>
          <w:szCs w:val="28"/>
        </w:rPr>
      </w:pPr>
      <w:r w:rsidRPr="002A1520">
        <w:rPr>
          <w:b/>
          <w:bCs/>
          <w:sz w:val="28"/>
          <w:szCs w:val="28"/>
          <w:u w:val="single"/>
        </w:rPr>
        <w:t xml:space="preserve">Shall the City of </w:t>
      </w:r>
      <w:r>
        <w:rPr>
          <w:b/>
          <w:bCs/>
          <w:sz w:val="28"/>
          <w:szCs w:val="28"/>
          <w:u w:val="single"/>
        </w:rPr>
        <w:t>Dunwoody</w:t>
      </w:r>
      <w:r w:rsidRPr="002A1520">
        <w:rPr>
          <w:b/>
          <w:bCs/>
          <w:sz w:val="28"/>
          <w:szCs w:val="28"/>
          <w:u w:val="single"/>
        </w:rPr>
        <w:t>, Georgia (the "City") issue general obligation bonds in the principal amount of not to exceed $</w:t>
      </w:r>
      <w:r>
        <w:rPr>
          <w:b/>
          <w:bCs/>
          <w:sz w:val="28"/>
          <w:szCs w:val="28"/>
          <w:u w:val="single"/>
        </w:rPr>
        <w:t>59</w:t>
      </w:r>
      <w:r w:rsidRPr="002A1520">
        <w:rPr>
          <w:b/>
          <w:bCs/>
          <w:sz w:val="28"/>
          <w:szCs w:val="28"/>
          <w:u w:val="single"/>
        </w:rPr>
        <w:t>,</w:t>
      </w:r>
      <w:r>
        <w:rPr>
          <w:b/>
          <w:bCs/>
          <w:sz w:val="28"/>
          <w:szCs w:val="28"/>
          <w:u w:val="single"/>
        </w:rPr>
        <w:t>0</w:t>
      </w:r>
      <w:r w:rsidRPr="002A1520">
        <w:rPr>
          <w:b/>
          <w:bCs/>
          <w:sz w:val="28"/>
          <w:szCs w:val="28"/>
          <w:u w:val="single"/>
        </w:rPr>
        <w:t>00,000 for the purpose of providing funds to (a) acquire, construct, renovate and install the following capital projects for the City: recreation, parks, bicycle and pedestrian paths, and sidewalks; (b) pay capitalized interest on such bonds; and (c) pay of all expenses incident to accomplishing the foregoing?</w:t>
      </w:r>
    </w:p>
    <w:p w14:paraId="2C4C300C" w14:textId="01DBFEE6" w:rsidR="00405587" w:rsidRDefault="00405587" w:rsidP="002A1520">
      <w:pPr>
        <w:jc w:val="both"/>
        <w:rPr>
          <w:sz w:val="28"/>
          <w:szCs w:val="28"/>
        </w:rPr>
      </w:pPr>
    </w:p>
    <w:p w14:paraId="6FCE7C6B" w14:textId="5F87FDEC" w:rsidR="00405587" w:rsidRDefault="00405587" w:rsidP="002A1520">
      <w:pPr>
        <w:jc w:val="both"/>
        <w:rPr>
          <w:sz w:val="28"/>
          <w:szCs w:val="28"/>
        </w:rPr>
      </w:pPr>
    </w:p>
    <w:p w14:paraId="7F252A9C" w14:textId="4FE0A7BE" w:rsidR="00405587" w:rsidRDefault="00405587" w:rsidP="002A1520">
      <w:pPr>
        <w:jc w:val="both"/>
        <w:rPr>
          <w:sz w:val="28"/>
          <w:szCs w:val="28"/>
        </w:rPr>
      </w:pPr>
    </w:p>
    <w:p w14:paraId="789014A3" w14:textId="291018B4" w:rsidR="00405587" w:rsidRPr="00405587" w:rsidRDefault="00405587" w:rsidP="00405587">
      <w:pPr>
        <w:jc w:val="center"/>
        <w:rPr>
          <w:sz w:val="24"/>
          <w:szCs w:val="24"/>
        </w:rPr>
      </w:pPr>
      <w:r w:rsidRPr="00405587">
        <w:rPr>
          <w:sz w:val="24"/>
          <w:szCs w:val="24"/>
        </w:rPr>
        <w:t>DISCLAIMER The City is considering financing the types of projects listed.  Any specific projects listed are meant to be illustrative of the types of projects that may be financed.  The City may or may not finance the specific project.  Furthermore, the order of the projects does not indicate their priority.  The City may finance the projects in any order or not at all.  Should the City decide to call a referendum on the issuance of general obligation bonds to finance all or a portion of the projects, Citizens should not vote for the issuance of general obligation bonds on the assumption that any of the listed projects will be financed with the proceeds of such bonds.</w:t>
      </w:r>
    </w:p>
    <w:sectPr w:rsidR="00405587" w:rsidRPr="00405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20"/>
    <w:rsid w:val="002A1520"/>
    <w:rsid w:val="00405587"/>
    <w:rsid w:val="0056396A"/>
    <w:rsid w:val="00CE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55DB"/>
  <w15:chartTrackingRefBased/>
  <w15:docId w15:val="{445B088A-AA8B-4789-807E-800D8778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Lambert</dc:creator>
  <cp:keywords/>
  <dc:description/>
  <cp:lastModifiedBy>Jay Vinicki</cp:lastModifiedBy>
  <cp:revision>2</cp:revision>
  <dcterms:created xsi:type="dcterms:W3CDTF">2023-03-16T22:49:00Z</dcterms:created>
  <dcterms:modified xsi:type="dcterms:W3CDTF">2023-03-17T16:58:00Z</dcterms:modified>
</cp:coreProperties>
</file>